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657" w:rsidRPr="009E0657" w:rsidRDefault="009E0657" w:rsidP="009E0657">
      <w:pPr>
        <w:spacing w:after="0" w:line="240" w:lineRule="auto"/>
        <w:jc w:val="both"/>
        <w:rPr>
          <w:rFonts w:ascii="Times New Roman" w:hAnsi="Times New Roman" w:cs="Times New Roman"/>
          <w:sz w:val="27"/>
          <w:szCs w:val="27"/>
          <w:lang w:eastAsia="ar-SA"/>
        </w:rPr>
      </w:pPr>
      <w:bookmarkStart w:id="0" w:name="_Toc57113721"/>
    </w:p>
    <w:bookmarkEnd w:id="0"/>
    <w:p w:rsidR="000D2CF2" w:rsidRPr="00BF24AB" w:rsidRDefault="000D2CF2" w:rsidP="000D2CF2">
      <w:pPr>
        <w:spacing w:after="0" w:line="240" w:lineRule="auto"/>
        <w:jc w:val="center"/>
        <w:rPr>
          <w:rFonts w:ascii="Times New Roman" w:hAnsi="Times New Roman" w:cs="Times New Roman"/>
          <w:sz w:val="28"/>
          <w:szCs w:val="28"/>
        </w:rPr>
      </w:pPr>
      <w:r w:rsidRPr="00BF24AB">
        <w:rPr>
          <w:rFonts w:ascii="Times New Roman" w:hAnsi="Times New Roman" w:cs="Times New Roman"/>
          <w:sz w:val="28"/>
          <w:szCs w:val="28"/>
        </w:rPr>
        <w:t>Раздел 1. Порядок применения Правил землепользования и застройки и внесения изменений в них</w:t>
      </w:r>
    </w:p>
    <w:p w:rsidR="000D2CF2" w:rsidRPr="00BF24AB" w:rsidRDefault="000D2CF2" w:rsidP="000D2CF2">
      <w:pPr>
        <w:spacing w:after="0" w:line="240" w:lineRule="auto"/>
        <w:jc w:val="both"/>
        <w:rPr>
          <w:rFonts w:ascii="Times New Roman" w:eastAsia="Times New Roman" w:hAnsi="Times New Roman" w:cs="Times New Roman"/>
          <w:sz w:val="28"/>
          <w:szCs w:val="28"/>
          <w:lang w:eastAsia="ru-RU"/>
        </w:rPr>
      </w:pPr>
      <w:bookmarkStart w:id="1" w:name="_Toc57113722"/>
    </w:p>
    <w:p w:rsidR="000D2CF2" w:rsidRPr="00BF24AB" w:rsidRDefault="000D2CF2" w:rsidP="000D2CF2">
      <w:pPr>
        <w:spacing w:after="0" w:line="240" w:lineRule="auto"/>
        <w:jc w:val="center"/>
        <w:rPr>
          <w:rFonts w:ascii="Times New Roman" w:eastAsia="Times New Roman" w:hAnsi="Times New Roman" w:cs="Times New Roman"/>
          <w:sz w:val="28"/>
          <w:szCs w:val="28"/>
          <w:lang w:eastAsia="ru-RU"/>
        </w:rPr>
      </w:pPr>
      <w:r w:rsidRPr="00BF24AB">
        <w:rPr>
          <w:rFonts w:ascii="Times New Roman" w:eastAsia="Times New Roman" w:hAnsi="Times New Roman" w:cs="Times New Roman"/>
          <w:sz w:val="28"/>
          <w:szCs w:val="28"/>
          <w:lang w:eastAsia="ru-RU"/>
        </w:rPr>
        <w:t>1. Положение о регулировании землепользования и застройки органами местного самоуправления</w:t>
      </w:r>
      <w:bookmarkEnd w:id="1"/>
    </w:p>
    <w:p w:rsidR="000D2CF2" w:rsidRPr="00BF24AB" w:rsidRDefault="000D2CF2" w:rsidP="000D2CF2">
      <w:pPr>
        <w:spacing w:after="0" w:line="240" w:lineRule="auto"/>
        <w:rPr>
          <w:rFonts w:ascii="Times New Roman" w:eastAsia="Times New Roman" w:hAnsi="Times New Roman" w:cs="Times New Roman"/>
          <w:sz w:val="28"/>
          <w:szCs w:val="28"/>
          <w:lang w:eastAsia="ru-RU"/>
        </w:rPr>
      </w:pPr>
    </w:p>
    <w:p w:rsidR="000D2CF2" w:rsidRPr="00BF24AB" w:rsidRDefault="000D2CF2" w:rsidP="000D2CF2">
      <w:pPr>
        <w:spacing w:after="0" w:line="240" w:lineRule="auto"/>
        <w:jc w:val="center"/>
        <w:rPr>
          <w:rFonts w:ascii="Times New Roman" w:hAnsi="Times New Roman" w:cs="Times New Roman"/>
          <w:iCs/>
          <w:sz w:val="28"/>
          <w:szCs w:val="28"/>
        </w:rPr>
      </w:pPr>
      <w:bookmarkStart w:id="2" w:name="_Toc57113723"/>
      <w:r w:rsidRPr="00BF24AB">
        <w:rPr>
          <w:rStyle w:val="a7"/>
          <w:rFonts w:ascii="Times New Roman" w:hAnsi="Times New Roman" w:cs="Times New Roman"/>
          <w:i w:val="0"/>
          <w:sz w:val="28"/>
          <w:szCs w:val="28"/>
        </w:rPr>
        <w:t>1.1. Общие положения</w:t>
      </w:r>
      <w:bookmarkEnd w:id="2"/>
    </w:p>
    <w:p w:rsidR="000D2CF2" w:rsidRPr="00BF24AB" w:rsidRDefault="000D2CF2" w:rsidP="000D2CF2">
      <w:pPr>
        <w:spacing w:after="0" w:line="240" w:lineRule="auto"/>
        <w:rPr>
          <w:rFonts w:ascii="Times New Roman" w:hAnsi="Times New Roman" w:cs="Times New Roman"/>
          <w:sz w:val="28"/>
          <w:szCs w:val="28"/>
        </w:rPr>
      </w:pPr>
    </w:p>
    <w:p w:rsidR="000D2CF2" w:rsidRPr="00BF24AB" w:rsidRDefault="000D2CF2" w:rsidP="000D2CF2">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1.1.1. Правила землепользования и застройки </w:t>
      </w:r>
      <w:r>
        <w:rPr>
          <w:rFonts w:ascii="Times New Roman" w:hAnsi="Times New Roman" w:cs="Times New Roman"/>
          <w:sz w:val="28"/>
          <w:szCs w:val="28"/>
        </w:rPr>
        <w:t>Захаровского</w:t>
      </w:r>
      <w:r w:rsidRPr="00BF24AB">
        <w:rPr>
          <w:rFonts w:ascii="Times New Roman" w:hAnsi="Times New Roman" w:cs="Times New Roman"/>
          <w:sz w:val="28"/>
          <w:szCs w:val="28"/>
        </w:rPr>
        <w:t xml:space="preserve"> сельского поселения Котельниковского муниципального района Волгоградской области (далее – ПЗЗ) являются документом градостроительного зонирования,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D2CF2" w:rsidRDefault="000D2CF2" w:rsidP="000D2CF2">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1.1.2. ПЗЗ разрабатываются в целях:</w:t>
      </w:r>
    </w:p>
    <w:p w:rsidR="000D2CF2" w:rsidRDefault="000D2CF2" w:rsidP="000D2CF2">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создания условий для устойчивого развития территории </w:t>
      </w:r>
      <w:r>
        <w:rPr>
          <w:rFonts w:ascii="Times New Roman" w:hAnsi="Times New Roman" w:cs="Times New Roman"/>
          <w:sz w:val="28"/>
          <w:szCs w:val="28"/>
        </w:rPr>
        <w:t>Захаровского</w:t>
      </w:r>
      <w:r w:rsidRPr="00BF24AB">
        <w:rPr>
          <w:rFonts w:ascii="Times New Roman" w:hAnsi="Times New Roman" w:cs="Times New Roman"/>
          <w:sz w:val="28"/>
          <w:szCs w:val="28"/>
        </w:rPr>
        <w:t xml:space="preserve"> сельского поселения Котельниковского муниципального района Волгоградской области (далее – сельское поселение), сохранения окружающей среды и объектов культурного наследия;</w:t>
      </w:r>
    </w:p>
    <w:p w:rsidR="000D2CF2" w:rsidRDefault="000D2CF2" w:rsidP="000D2CF2">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создания условий для планировки территории сельского поселения;</w:t>
      </w:r>
    </w:p>
    <w:p w:rsidR="000D2CF2" w:rsidRDefault="000D2CF2" w:rsidP="000D2CF2">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D2CF2" w:rsidRDefault="000D2CF2" w:rsidP="000D2CF2">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D2CF2" w:rsidRDefault="000D2CF2" w:rsidP="000D2CF2">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1.1.3. ПЗЗ </w:t>
      </w:r>
      <w:r w:rsidRPr="00BF24AB">
        <w:rPr>
          <w:rFonts w:ascii="Times New Roman" w:hAnsi="Times New Roman" w:cs="Times New Roman"/>
          <w:sz w:val="28"/>
          <w:szCs w:val="28"/>
          <w:lang w:eastAsia="ru-RU"/>
        </w:rPr>
        <w:t xml:space="preserve">разработаны в соответствии с Градостроительным </w:t>
      </w:r>
      <w:hyperlink r:id="rId8" w:history="1">
        <w:r w:rsidRPr="00BF24AB">
          <w:rPr>
            <w:rStyle w:val="a8"/>
            <w:rFonts w:ascii="Times New Roman" w:hAnsi="Times New Roman" w:cs="Times New Roman"/>
            <w:color w:val="auto"/>
            <w:sz w:val="28"/>
            <w:szCs w:val="28"/>
            <w:u w:val="none"/>
            <w:lang w:eastAsia="ru-RU"/>
          </w:rPr>
          <w:t>кодексом</w:t>
        </w:r>
      </w:hyperlink>
      <w:r w:rsidRPr="00BF24AB">
        <w:rPr>
          <w:rFonts w:ascii="Times New Roman" w:hAnsi="Times New Roman" w:cs="Times New Roman"/>
          <w:sz w:val="28"/>
          <w:szCs w:val="28"/>
          <w:lang w:eastAsia="ru-RU"/>
        </w:rPr>
        <w:t xml:space="preserve"> Российской Федерации (далее – ГрК РФ), Земельным </w:t>
      </w:r>
      <w:hyperlink r:id="rId9" w:history="1">
        <w:r w:rsidRPr="00BF24AB">
          <w:rPr>
            <w:rStyle w:val="a8"/>
            <w:rFonts w:ascii="Times New Roman" w:hAnsi="Times New Roman" w:cs="Times New Roman"/>
            <w:color w:val="auto"/>
            <w:sz w:val="28"/>
            <w:szCs w:val="28"/>
            <w:u w:val="none"/>
            <w:lang w:eastAsia="ru-RU"/>
          </w:rPr>
          <w:t>кодексом</w:t>
        </w:r>
      </w:hyperlink>
      <w:r w:rsidRPr="00BF24AB">
        <w:rPr>
          <w:rFonts w:ascii="Times New Roman" w:hAnsi="Times New Roman" w:cs="Times New Roman"/>
          <w:sz w:val="28"/>
          <w:szCs w:val="28"/>
          <w:lang w:eastAsia="ru-RU"/>
        </w:rPr>
        <w:t xml:space="preserve"> Российской Федерации</w:t>
      </w:r>
      <w:r>
        <w:rPr>
          <w:rFonts w:ascii="Times New Roman" w:hAnsi="Times New Roman" w:cs="Times New Roman"/>
          <w:sz w:val="28"/>
          <w:szCs w:val="28"/>
          <w:lang w:eastAsia="ru-RU"/>
        </w:rPr>
        <w:t xml:space="preserve"> (далее – ЗК РФ)</w:t>
      </w:r>
      <w:r w:rsidRPr="00BF24AB">
        <w:rPr>
          <w:rFonts w:ascii="Times New Roman" w:hAnsi="Times New Roman" w:cs="Times New Roman"/>
          <w:sz w:val="28"/>
          <w:szCs w:val="28"/>
          <w:lang w:eastAsia="ru-RU"/>
        </w:rPr>
        <w:t xml:space="preserve">, Федеральным </w:t>
      </w:r>
      <w:hyperlink r:id="rId10" w:history="1">
        <w:r w:rsidRPr="00BF24AB">
          <w:rPr>
            <w:rStyle w:val="a8"/>
            <w:rFonts w:ascii="Times New Roman" w:hAnsi="Times New Roman" w:cs="Times New Roman"/>
            <w:color w:val="auto"/>
            <w:sz w:val="28"/>
            <w:szCs w:val="28"/>
            <w:u w:val="none"/>
            <w:lang w:eastAsia="ru-RU"/>
          </w:rPr>
          <w:t>законом</w:t>
        </w:r>
      </w:hyperlink>
      <w:r w:rsidRPr="00BF24AB">
        <w:rPr>
          <w:rFonts w:ascii="Times New Roman" w:hAnsi="Times New Roman" w:cs="Times New Roman"/>
          <w:sz w:val="28"/>
          <w:szCs w:val="28"/>
          <w:lang w:eastAsia="ru-RU"/>
        </w:rPr>
        <w:t xml:space="preserve"> от 06.10.2003 </w:t>
      </w:r>
      <w:r>
        <w:rPr>
          <w:rFonts w:ascii="Times New Roman" w:hAnsi="Times New Roman" w:cs="Times New Roman"/>
          <w:sz w:val="28"/>
          <w:szCs w:val="28"/>
          <w:lang w:eastAsia="ru-RU"/>
        </w:rPr>
        <w:t xml:space="preserve">г. </w:t>
      </w:r>
      <w:r w:rsidRPr="00BF24AB">
        <w:rPr>
          <w:rFonts w:ascii="Times New Roman" w:hAnsi="Times New Roman" w:cs="Times New Roman"/>
          <w:sz w:val="28"/>
          <w:szCs w:val="28"/>
          <w:lang w:eastAsia="ru-RU"/>
        </w:rPr>
        <w:t>№ 131-ФЗ «Об общих принципах организации местного самоуправления в Российской Федерации»</w:t>
      </w:r>
      <w:r>
        <w:rPr>
          <w:rFonts w:ascii="Times New Roman" w:hAnsi="Times New Roman" w:cs="Times New Roman"/>
          <w:sz w:val="28"/>
          <w:szCs w:val="28"/>
          <w:lang w:eastAsia="ru-RU"/>
        </w:rPr>
        <w:t xml:space="preserve"> (далее – Федеральный закон № 131-ФЗ)</w:t>
      </w:r>
      <w:r w:rsidRPr="00BF24AB">
        <w:rPr>
          <w:rFonts w:ascii="Times New Roman" w:hAnsi="Times New Roman" w:cs="Times New Roman"/>
          <w:sz w:val="28"/>
          <w:szCs w:val="28"/>
          <w:lang w:eastAsia="ru-RU"/>
        </w:rPr>
        <w:t>, иными законами и нормативными правовыми актами Российской Федерации, Волгоградской области, У</w:t>
      </w:r>
      <w:r w:rsidRPr="00BF24AB">
        <w:rPr>
          <w:rFonts w:ascii="Times New Roman" w:hAnsi="Times New Roman" w:cs="Times New Roman"/>
          <w:sz w:val="28"/>
          <w:szCs w:val="28"/>
        </w:rPr>
        <w:t>ставом Котельниковского муниципального района Волгоградской области, генеральным планом сельского поселения и иными муниципальными правовыми актами Котельниковского муниципального района Волгоградской области (далее – муниципальный район) с учетом положений иных актов и документов, определяющих основные направления социально-экономического и градостроительного развития сельского поселения, сохранения окружающей среды и объектов культурного наследия и рационального использования природных ресурсов.</w:t>
      </w:r>
    </w:p>
    <w:p w:rsidR="000D2CF2" w:rsidRDefault="000D2CF2" w:rsidP="000D2CF2">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1.1.4. ПЗЗ обязательны к исполнению физическими, юридическими, должностными лицами, осуществляющими и контролирующими градостроительную деятельность на территории сельского поселения.</w:t>
      </w:r>
    </w:p>
    <w:p w:rsidR="000D2CF2" w:rsidRPr="00BF24AB" w:rsidRDefault="000D2CF2" w:rsidP="000D2CF2">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lastRenderedPageBreak/>
        <w:t xml:space="preserve">1.1.5. За нарушение ПЗЗ </w:t>
      </w:r>
      <w:r w:rsidRPr="00BF24AB">
        <w:rPr>
          <w:rFonts w:ascii="Times New Roman" w:hAnsi="Times New Roman" w:cs="Times New Roman"/>
          <w:bCs/>
          <w:sz w:val="28"/>
          <w:szCs w:val="28"/>
          <w:lang w:eastAsia="ru-RU"/>
        </w:rPr>
        <w:t>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0D2CF2" w:rsidRPr="00BF24AB" w:rsidRDefault="000D2CF2" w:rsidP="000D2CF2">
      <w:pPr>
        <w:spacing w:after="0" w:line="240" w:lineRule="auto"/>
        <w:rPr>
          <w:rStyle w:val="a7"/>
          <w:rFonts w:ascii="Times New Roman" w:hAnsi="Times New Roman" w:cs="Times New Roman"/>
          <w:i w:val="0"/>
          <w:sz w:val="28"/>
          <w:szCs w:val="28"/>
        </w:rPr>
      </w:pPr>
      <w:bookmarkStart w:id="3" w:name="_Toc57113725"/>
    </w:p>
    <w:p w:rsidR="000D2CF2" w:rsidRPr="00BF24AB" w:rsidRDefault="000D2CF2" w:rsidP="000D2CF2">
      <w:pPr>
        <w:spacing w:after="0" w:line="240" w:lineRule="auto"/>
        <w:jc w:val="center"/>
        <w:rPr>
          <w:rStyle w:val="a7"/>
          <w:rFonts w:ascii="Times New Roman" w:hAnsi="Times New Roman" w:cs="Times New Roman"/>
          <w:i w:val="0"/>
          <w:sz w:val="28"/>
          <w:szCs w:val="28"/>
        </w:rPr>
      </w:pPr>
      <w:r w:rsidRPr="00BF24AB">
        <w:rPr>
          <w:rStyle w:val="a7"/>
          <w:rFonts w:ascii="Times New Roman" w:hAnsi="Times New Roman" w:cs="Times New Roman"/>
          <w:i w:val="0"/>
          <w:sz w:val="28"/>
          <w:szCs w:val="28"/>
        </w:rPr>
        <w:t>1.2. Содержание и порядок применения ПЗЗ</w:t>
      </w:r>
      <w:bookmarkEnd w:id="3"/>
    </w:p>
    <w:p w:rsidR="000D2CF2" w:rsidRPr="00BF24AB" w:rsidRDefault="000D2CF2" w:rsidP="000D2CF2">
      <w:pPr>
        <w:spacing w:after="0" w:line="240" w:lineRule="auto"/>
        <w:rPr>
          <w:rFonts w:ascii="Times New Roman" w:hAnsi="Times New Roman" w:cs="Times New Roman"/>
          <w:sz w:val="28"/>
          <w:szCs w:val="28"/>
        </w:rPr>
      </w:pPr>
    </w:p>
    <w:p w:rsidR="000D2CF2" w:rsidRDefault="000D2CF2" w:rsidP="000D2CF2">
      <w:pPr>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rPr>
        <w:t>1.2.1. ПЗЗ</w:t>
      </w:r>
      <w:r w:rsidRPr="00BF24AB">
        <w:rPr>
          <w:rFonts w:ascii="Times New Roman" w:hAnsi="Times New Roman" w:cs="Times New Roman"/>
          <w:sz w:val="28"/>
          <w:szCs w:val="28"/>
          <w:lang w:eastAsia="ru-RU"/>
        </w:rPr>
        <w:t xml:space="preserve"> включают в себя:</w:t>
      </w:r>
    </w:p>
    <w:p w:rsidR="000D2CF2" w:rsidRPr="00BF24AB" w:rsidRDefault="000D2CF2" w:rsidP="000D2CF2">
      <w:pPr>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rPr>
        <w:t>1) порядок их применения и внесения изменений в указанные правила;</w:t>
      </w:r>
    </w:p>
    <w:p w:rsidR="000D2CF2" w:rsidRPr="00BF24AB" w:rsidRDefault="000D2CF2" w:rsidP="000D2CF2">
      <w:pPr>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rPr>
        <w:t>2) карту градостроительного зонирования;</w:t>
      </w:r>
    </w:p>
    <w:p w:rsidR="000D2CF2" w:rsidRDefault="000D2CF2" w:rsidP="000D2CF2">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3) градостроительные регламенты.</w:t>
      </w:r>
    </w:p>
    <w:p w:rsidR="000D2CF2" w:rsidRDefault="000D2CF2" w:rsidP="000D2CF2">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Обязательным приложением к ПЗЗ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п</w:t>
      </w:r>
      <w:r w:rsidRPr="00BF24AB">
        <w:rPr>
          <w:rFonts w:ascii="Times New Roman" w:hAnsi="Times New Roman" w:cs="Times New Roman"/>
          <w:sz w:val="28"/>
          <w:szCs w:val="28"/>
        </w:rPr>
        <w:t>риказом Росреестра от 26.07.2022 г.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r>
        <w:rPr>
          <w:rFonts w:ascii="Times New Roman" w:hAnsi="Times New Roman" w:cs="Times New Roman"/>
          <w:sz w:val="28"/>
          <w:szCs w:val="28"/>
        </w:rPr>
        <w:t>»</w:t>
      </w:r>
      <w:r w:rsidRPr="00BF24AB">
        <w:rPr>
          <w:rFonts w:ascii="Times New Roman" w:hAnsi="Times New Roman" w:cs="Times New Roman"/>
          <w:sz w:val="28"/>
          <w:szCs w:val="28"/>
        </w:rPr>
        <w:t>.</w:t>
      </w:r>
    </w:p>
    <w:p w:rsidR="000D2CF2" w:rsidRDefault="000D2CF2" w:rsidP="000D2CF2">
      <w:pPr>
        <w:spacing w:after="0" w:line="240" w:lineRule="auto"/>
        <w:ind w:firstLine="567"/>
        <w:jc w:val="both"/>
        <w:rPr>
          <w:rFonts w:ascii="Times New Roman" w:hAnsi="Times New Roman" w:cs="Times New Roman"/>
          <w:sz w:val="28"/>
          <w:szCs w:val="28"/>
        </w:rPr>
      </w:pPr>
      <w:r w:rsidRPr="004A5D6B">
        <w:rPr>
          <w:rFonts w:ascii="Times New Roman" w:hAnsi="Times New Roman" w:cs="Times New Roman"/>
          <w:sz w:val="28"/>
          <w:szCs w:val="28"/>
        </w:rPr>
        <w:t>1.2.2. ПЗЗ применяются на всю территорию сельского поселения.</w:t>
      </w:r>
      <w:r>
        <w:rPr>
          <w:rFonts w:ascii="Times New Roman" w:eastAsia="Times New Roman" w:hAnsi="Times New Roman" w:cs="Times New Roman"/>
          <w:sz w:val="24"/>
          <w:szCs w:val="24"/>
          <w:lang w:eastAsia="ru-RU"/>
        </w:rPr>
        <w:t xml:space="preserve"> </w:t>
      </w:r>
      <w:r w:rsidRPr="004A5D6B">
        <w:rPr>
          <w:rFonts w:ascii="Times New Roman" w:eastAsia="Times New Roman" w:hAnsi="Times New Roman" w:cs="Times New Roman"/>
          <w:sz w:val="28"/>
          <w:szCs w:val="28"/>
          <w:lang w:eastAsia="ru-RU"/>
        </w:rPr>
        <w:t>ПЗЗ</w:t>
      </w:r>
      <w:r w:rsidRPr="004A5D6B">
        <w:rPr>
          <w:rFonts w:ascii="Times New Roman" w:hAnsi="Times New Roman" w:cs="Times New Roman"/>
          <w:sz w:val="28"/>
          <w:szCs w:val="28"/>
        </w:rPr>
        <w:t xml:space="preserve">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в границах зон с особыми условиями использования территорий.</w:t>
      </w:r>
    </w:p>
    <w:p w:rsidR="000D2CF2" w:rsidRDefault="000D2CF2" w:rsidP="000D2CF2">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Срок приведения ПЗЗ в соответствие с ограничениями использования объектов недвижимости, установленным в границах зон с особыми условиями использования территорий, не может превышать шесть месяцев.</w:t>
      </w:r>
    </w:p>
    <w:p w:rsidR="000D2CF2" w:rsidRDefault="000D2CF2" w:rsidP="000D2CF2">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1.2.3. </w:t>
      </w:r>
      <w:r w:rsidRPr="00BF24AB">
        <w:rPr>
          <w:rFonts w:ascii="Times New Roman" w:hAnsi="Times New Roman" w:cs="Times New Roman"/>
          <w:sz w:val="28"/>
          <w:szCs w:val="28"/>
          <w:lang w:eastAsia="ru-RU"/>
        </w:rPr>
        <w:t xml:space="preserve">Порядок применения </w:t>
      </w:r>
      <w:r w:rsidRPr="00BF24AB">
        <w:rPr>
          <w:rFonts w:ascii="Times New Roman" w:hAnsi="Times New Roman" w:cs="Times New Roman"/>
          <w:sz w:val="28"/>
          <w:szCs w:val="28"/>
        </w:rPr>
        <w:t>ПЗЗ</w:t>
      </w:r>
      <w:r w:rsidRPr="00BF24AB">
        <w:rPr>
          <w:rFonts w:ascii="Times New Roman" w:hAnsi="Times New Roman" w:cs="Times New Roman"/>
          <w:sz w:val="28"/>
          <w:szCs w:val="28"/>
          <w:lang w:eastAsia="ru-RU"/>
        </w:rPr>
        <w:t xml:space="preserve"> и внесения в них изменений включает в себя положения:</w:t>
      </w:r>
    </w:p>
    <w:p w:rsidR="000D2CF2" w:rsidRDefault="000D2CF2" w:rsidP="000D2CF2">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1)</w:t>
      </w:r>
      <w:r>
        <w:rPr>
          <w:rFonts w:ascii="Times New Roman" w:hAnsi="Times New Roman" w:cs="Times New Roman"/>
          <w:sz w:val="28"/>
          <w:szCs w:val="28"/>
        </w:rPr>
        <w:t xml:space="preserve"> </w:t>
      </w:r>
      <w:r w:rsidRPr="00BF24AB">
        <w:rPr>
          <w:rFonts w:ascii="Times New Roman" w:hAnsi="Times New Roman" w:cs="Times New Roman"/>
          <w:sz w:val="28"/>
          <w:szCs w:val="28"/>
        </w:rPr>
        <w:t>о регулировании землепользования и застройки органами местного самоуправления;</w:t>
      </w:r>
    </w:p>
    <w:p w:rsidR="000D2CF2" w:rsidRDefault="000D2CF2" w:rsidP="000D2CF2">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lastRenderedPageBreak/>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0D2CF2" w:rsidRDefault="000D2CF2" w:rsidP="000D2CF2">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3) о подготовке документации по планировке территории органами местного самоуправления;</w:t>
      </w:r>
    </w:p>
    <w:p w:rsidR="000D2CF2" w:rsidRDefault="000D2CF2" w:rsidP="000D2CF2">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4) о проведении общественных обсуждений или публичных слушаний по вопросам землепользования и застройки;</w:t>
      </w:r>
    </w:p>
    <w:p w:rsidR="000D2CF2" w:rsidRDefault="000D2CF2" w:rsidP="000D2CF2">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 о внесении изменений в </w:t>
      </w:r>
      <w:r>
        <w:rPr>
          <w:rFonts w:ascii="Times New Roman" w:hAnsi="Times New Roman" w:cs="Times New Roman"/>
          <w:sz w:val="28"/>
          <w:szCs w:val="28"/>
        </w:rPr>
        <w:t>ПЗЗ</w:t>
      </w:r>
      <w:r w:rsidRPr="00BF24AB">
        <w:rPr>
          <w:rFonts w:ascii="Times New Roman" w:hAnsi="Times New Roman" w:cs="Times New Roman"/>
          <w:sz w:val="28"/>
          <w:szCs w:val="28"/>
        </w:rPr>
        <w:t>;</w:t>
      </w:r>
    </w:p>
    <w:p w:rsidR="000D2CF2" w:rsidRDefault="000D2CF2" w:rsidP="000D2CF2">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6) о регулировании иных вопросов землепользования и застройки.</w:t>
      </w:r>
    </w:p>
    <w:p w:rsidR="000D2CF2" w:rsidRDefault="000D2CF2" w:rsidP="000D2CF2">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 xml:space="preserve">1.2.4. Действие градостроительных регламентов, устанавливаемых </w:t>
      </w:r>
      <w:r w:rsidRPr="00BF24AB">
        <w:rPr>
          <w:rFonts w:ascii="Times New Roman" w:hAnsi="Times New Roman" w:cs="Times New Roman"/>
          <w:sz w:val="28"/>
          <w:szCs w:val="28"/>
        </w:rPr>
        <w:t>ПЗЗ</w:t>
      </w:r>
      <w:r w:rsidRPr="00BF24AB">
        <w:rPr>
          <w:rFonts w:ascii="Times New Roman" w:hAnsi="Times New Roman" w:cs="Times New Roman"/>
          <w:sz w:val="28"/>
          <w:szCs w:val="28"/>
          <w:lang w:eastAsia="ru-RU"/>
        </w:rPr>
        <w:t>,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D2CF2" w:rsidRDefault="000D2CF2" w:rsidP="000D2CF2">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1.2.5. На отдельные земельны</w:t>
      </w:r>
      <w:r>
        <w:rPr>
          <w:rFonts w:ascii="Times New Roman" w:hAnsi="Times New Roman" w:cs="Times New Roman"/>
          <w:sz w:val="28"/>
          <w:szCs w:val="28"/>
          <w:lang w:eastAsia="ru-RU"/>
        </w:rPr>
        <w:t>е</w:t>
      </w:r>
      <w:r w:rsidRPr="00BF24AB">
        <w:rPr>
          <w:rFonts w:ascii="Times New Roman" w:hAnsi="Times New Roman" w:cs="Times New Roman"/>
          <w:sz w:val="28"/>
          <w:szCs w:val="28"/>
          <w:lang w:eastAsia="ru-RU"/>
        </w:rPr>
        <w:t xml:space="preserve"> участк</w:t>
      </w:r>
      <w:r>
        <w:rPr>
          <w:rFonts w:ascii="Times New Roman" w:hAnsi="Times New Roman" w:cs="Times New Roman"/>
          <w:sz w:val="28"/>
          <w:szCs w:val="28"/>
          <w:lang w:eastAsia="ru-RU"/>
        </w:rPr>
        <w:t>и</w:t>
      </w:r>
      <w:r w:rsidRPr="00BF24AB">
        <w:rPr>
          <w:rFonts w:ascii="Times New Roman" w:hAnsi="Times New Roman" w:cs="Times New Roman"/>
          <w:sz w:val="28"/>
          <w:szCs w:val="28"/>
          <w:lang w:eastAsia="ru-RU"/>
        </w:rPr>
        <w:t>, установленные законодательством Российской Федерации, градостроительные регламенты не устанавливаются либо действие градостроительн</w:t>
      </w:r>
      <w:r>
        <w:rPr>
          <w:rFonts w:ascii="Times New Roman" w:hAnsi="Times New Roman" w:cs="Times New Roman"/>
          <w:sz w:val="28"/>
          <w:szCs w:val="28"/>
          <w:lang w:eastAsia="ru-RU"/>
        </w:rPr>
        <w:t>ых</w:t>
      </w:r>
      <w:r w:rsidRPr="00BF24AB">
        <w:rPr>
          <w:rFonts w:ascii="Times New Roman" w:hAnsi="Times New Roman" w:cs="Times New Roman"/>
          <w:sz w:val="28"/>
          <w:szCs w:val="28"/>
          <w:lang w:eastAsia="ru-RU"/>
        </w:rPr>
        <w:t xml:space="preserve"> регламент</w:t>
      </w:r>
      <w:r>
        <w:rPr>
          <w:rFonts w:ascii="Times New Roman" w:hAnsi="Times New Roman" w:cs="Times New Roman"/>
          <w:sz w:val="28"/>
          <w:szCs w:val="28"/>
          <w:lang w:eastAsia="ru-RU"/>
        </w:rPr>
        <w:t>ов</w:t>
      </w:r>
      <w:r w:rsidRPr="00BF24AB">
        <w:rPr>
          <w:rFonts w:ascii="Times New Roman" w:hAnsi="Times New Roman" w:cs="Times New Roman"/>
          <w:sz w:val="28"/>
          <w:szCs w:val="28"/>
          <w:lang w:eastAsia="ru-RU"/>
        </w:rPr>
        <w:t xml:space="preserve"> не распространяется.</w:t>
      </w:r>
    </w:p>
    <w:p w:rsidR="000D2CF2" w:rsidRDefault="000D2CF2" w:rsidP="000D2CF2">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1.2.6.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устанавливаемого для конкретной территориальной зоны.</w:t>
      </w:r>
    </w:p>
    <w:p w:rsidR="000D2CF2" w:rsidRDefault="000D2CF2" w:rsidP="000D2CF2">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1.2.7. 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0D2CF2" w:rsidRPr="00BF24AB" w:rsidRDefault="000D2CF2" w:rsidP="000D2CF2">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1.2.8. 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w:t>
      </w:r>
    </w:p>
    <w:p w:rsidR="000D2CF2" w:rsidRPr="00BF24AB" w:rsidRDefault="000D2CF2" w:rsidP="000D2CF2">
      <w:pPr>
        <w:spacing w:after="0" w:line="240" w:lineRule="auto"/>
        <w:jc w:val="both"/>
        <w:rPr>
          <w:rStyle w:val="a6"/>
          <w:rFonts w:ascii="Times New Roman" w:hAnsi="Times New Roman" w:cs="Times New Roman"/>
          <w:i w:val="0"/>
          <w:iCs w:val="0"/>
          <w:color w:val="auto"/>
          <w:sz w:val="28"/>
          <w:szCs w:val="28"/>
        </w:rPr>
      </w:pPr>
    </w:p>
    <w:p w:rsidR="000D2CF2" w:rsidRPr="00BF24AB" w:rsidRDefault="000D2CF2" w:rsidP="000D2CF2">
      <w:pPr>
        <w:pStyle w:val="3"/>
        <w:spacing w:before="0" w:line="240" w:lineRule="auto"/>
        <w:jc w:val="center"/>
        <w:rPr>
          <w:rStyle w:val="a7"/>
          <w:rFonts w:ascii="Times New Roman" w:hAnsi="Times New Roman" w:cs="Times New Roman"/>
          <w:i w:val="0"/>
          <w:color w:val="auto"/>
          <w:sz w:val="28"/>
          <w:szCs w:val="28"/>
        </w:rPr>
      </w:pPr>
      <w:bookmarkStart w:id="4" w:name="_Toc57113726"/>
      <w:r w:rsidRPr="00BF24AB">
        <w:rPr>
          <w:rStyle w:val="a7"/>
          <w:rFonts w:ascii="Times New Roman" w:hAnsi="Times New Roman" w:cs="Times New Roman"/>
          <w:i w:val="0"/>
          <w:color w:val="auto"/>
          <w:sz w:val="28"/>
          <w:szCs w:val="28"/>
        </w:rPr>
        <w:t>1.3. Открытость и доступность ПЗЗ</w:t>
      </w:r>
      <w:bookmarkEnd w:id="4"/>
    </w:p>
    <w:p w:rsidR="000D2CF2" w:rsidRPr="00BF24AB" w:rsidRDefault="000D2CF2" w:rsidP="000D2CF2">
      <w:pPr>
        <w:spacing w:after="0" w:line="240" w:lineRule="auto"/>
        <w:jc w:val="both"/>
        <w:rPr>
          <w:rFonts w:ascii="Times New Roman" w:hAnsi="Times New Roman" w:cs="Times New Roman"/>
          <w:sz w:val="28"/>
          <w:szCs w:val="28"/>
        </w:rPr>
      </w:pPr>
    </w:p>
    <w:p w:rsidR="000D2CF2" w:rsidRDefault="000D2CF2" w:rsidP="000D2CF2">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1.3.1. ПЗЗ являются открытыми и общедоступными.</w:t>
      </w:r>
    </w:p>
    <w:p w:rsidR="000D2CF2" w:rsidRDefault="000D2CF2" w:rsidP="000D2CF2">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1.3.2. Возможность ознакомления с ПЗЗ для всех физических, юридических и должностных лиц обеспечивается путем:</w:t>
      </w:r>
    </w:p>
    <w:p w:rsidR="000D2CF2" w:rsidRDefault="000D2CF2" w:rsidP="000D2CF2">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1) размещения ПЗЗ на официальном сайте сельского поселения и муниципального района в сети «Интернет»;</w:t>
      </w:r>
    </w:p>
    <w:p w:rsidR="000D2CF2" w:rsidRDefault="000D2CF2" w:rsidP="000D2CF2">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lastRenderedPageBreak/>
        <w:t>2) размещения в федеральной государственной информационной системе территориального планирования, в государственной информационной системе обеспечения градостроительной деятельности;</w:t>
      </w:r>
    </w:p>
    <w:p w:rsidR="000D2CF2" w:rsidRDefault="000D2CF2" w:rsidP="000D2CF2">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3) опубликования в порядке, установленном для официального опубликования муниципальных правовых актов муниципального района, иной официальной информации.</w:t>
      </w:r>
    </w:p>
    <w:p w:rsidR="000D2CF2" w:rsidRPr="00BF24AB" w:rsidRDefault="000D2CF2" w:rsidP="000D2CF2">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1.3.3. Население муниципального района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муниципального района</w:t>
      </w:r>
      <w:bookmarkStart w:id="5" w:name="_Toc57113727"/>
      <w:r w:rsidRPr="00BF24AB">
        <w:rPr>
          <w:rFonts w:ascii="Times New Roman" w:hAnsi="Times New Roman" w:cs="Times New Roman"/>
          <w:sz w:val="28"/>
          <w:szCs w:val="28"/>
        </w:rPr>
        <w:t>.</w:t>
      </w:r>
    </w:p>
    <w:p w:rsidR="000D2CF2" w:rsidRPr="00BF24AB" w:rsidRDefault="000D2CF2" w:rsidP="000D2CF2">
      <w:pPr>
        <w:spacing w:after="0" w:line="240" w:lineRule="auto"/>
        <w:jc w:val="both"/>
        <w:rPr>
          <w:rFonts w:ascii="Times New Roman" w:hAnsi="Times New Roman" w:cs="Times New Roman"/>
          <w:sz w:val="28"/>
          <w:szCs w:val="28"/>
        </w:rPr>
      </w:pPr>
    </w:p>
    <w:p w:rsidR="000D2CF2" w:rsidRPr="00BF24AB" w:rsidRDefault="000D2CF2" w:rsidP="000D2CF2">
      <w:pPr>
        <w:spacing w:after="0" w:line="240" w:lineRule="auto"/>
        <w:jc w:val="center"/>
        <w:rPr>
          <w:rStyle w:val="a7"/>
          <w:rFonts w:ascii="Times New Roman" w:hAnsi="Times New Roman" w:cs="Times New Roman"/>
          <w:i w:val="0"/>
          <w:iCs w:val="0"/>
          <w:sz w:val="28"/>
          <w:szCs w:val="28"/>
        </w:rPr>
      </w:pPr>
      <w:r w:rsidRPr="00BF24AB">
        <w:rPr>
          <w:rStyle w:val="a7"/>
          <w:rFonts w:ascii="Times New Roman" w:hAnsi="Times New Roman" w:cs="Times New Roman"/>
          <w:i w:val="0"/>
          <w:sz w:val="28"/>
          <w:szCs w:val="28"/>
        </w:rPr>
        <w:t>1.4. Использование объектов недвижимости, не соответствующих ПЗЗ</w:t>
      </w:r>
      <w:bookmarkEnd w:id="5"/>
    </w:p>
    <w:p w:rsidR="000D2CF2" w:rsidRPr="00BF24AB" w:rsidRDefault="000D2CF2" w:rsidP="000D2CF2">
      <w:pPr>
        <w:pStyle w:val="ConsPlusNormal"/>
        <w:widowControl/>
        <w:ind w:firstLine="0"/>
        <w:jc w:val="both"/>
        <w:rPr>
          <w:rStyle w:val="a6"/>
          <w:rFonts w:ascii="Times New Roman" w:eastAsiaTheme="minorHAnsi" w:hAnsi="Times New Roman" w:cs="Times New Roman"/>
          <w:i w:val="0"/>
          <w:color w:val="auto"/>
          <w:sz w:val="28"/>
          <w:szCs w:val="28"/>
          <w:lang w:eastAsia="en-US"/>
        </w:rPr>
      </w:pPr>
    </w:p>
    <w:p w:rsidR="000D2CF2" w:rsidRDefault="000D2CF2" w:rsidP="000D2CF2">
      <w:pPr>
        <w:pStyle w:val="ConsPlusNormal"/>
        <w:widowControl/>
        <w:ind w:firstLine="567"/>
        <w:jc w:val="both"/>
        <w:rPr>
          <w:rFonts w:ascii="Times New Roman" w:hAnsi="Times New Roman" w:cs="Times New Roman"/>
          <w:sz w:val="28"/>
          <w:szCs w:val="28"/>
        </w:rPr>
      </w:pPr>
      <w:r w:rsidRPr="00BF24AB">
        <w:rPr>
          <w:rStyle w:val="a6"/>
          <w:rFonts w:ascii="Times New Roman" w:eastAsiaTheme="minorHAnsi" w:hAnsi="Times New Roman" w:cs="Times New Roman"/>
          <w:i w:val="0"/>
          <w:color w:val="auto"/>
          <w:sz w:val="28"/>
          <w:szCs w:val="28"/>
          <w:lang w:eastAsia="en-US"/>
        </w:rPr>
        <w:t xml:space="preserve">1.4.1. </w:t>
      </w:r>
      <w:r w:rsidRPr="00BF24AB">
        <w:rPr>
          <w:rFonts w:ascii="Times New Roman" w:hAnsi="Times New Roman" w:cs="Times New Roman"/>
          <w:sz w:val="28"/>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D2CF2" w:rsidRDefault="000D2CF2" w:rsidP="000D2CF2">
      <w:pPr>
        <w:pStyle w:val="ConsPlusNormal"/>
        <w:widowControl/>
        <w:ind w:firstLine="567"/>
        <w:jc w:val="both"/>
        <w:rPr>
          <w:rFonts w:ascii="Times New Roman" w:hAnsi="Times New Roman" w:cs="Times New Roman"/>
          <w:sz w:val="28"/>
          <w:szCs w:val="28"/>
        </w:rPr>
      </w:pPr>
      <w:r w:rsidRPr="00CA1706">
        <w:rPr>
          <w:rFonts w:ascii="Times New Roman" w:hAnsi="Times New Roman" w:cs="Times New Roman"/>
          <w:sz w:val="28"/>
          <w:szCs w:val="28"/>
        </w:rPr>
        <w:t xml:space="preserve">1.4.2. Реконструкция указанных в </w:t>
      </w:r>
      <w:r>
        <w:rPr>
          <w:rFonts w:ascii="Times New Roman" w:hAnsi="Times New Roman" w:cs="Times New Roman"/>
          <w:sz w:val="28"/>
          <w:szCs w:val="28"/>
        </w:rPr>
        <w:t xml:space="preserve">пункте 1.4.1. </w:t>
      </w:r>
      <w:r w:rsidRPr="00CA1706">
        <w:rPr>
          <w:rFonts w:ascii="Times New Roman" w:hAnsi="Times New Roman" w:cs="Times New Roman"/>
          <w:sz w:val="28"/>
          <w:szCs w:val="28"/>
        </w:rPr>
        <w:t>настоящ</w:t>
      </w:r>
      <w:r>
        <w:rPr>
          <w:rFonts w:ascii="Times New Roman" w:hAnsi="Times New Roman" w:cs="Times New Roman"/>
          <w:sz w:val="28"/>
          <w:szCs w:val="28"/>
        </w:rPr>
        <w:t>их ПЗЗ</w:t>
      </w:r>
      <w:r w:rsidRPr="00CA1706">
        <w:rPr>
          <w:rFonts w:ascii="Times New Roman" w:hAnsi="Times New Roman" w:cs="Times New Roman"/>
          <w:sz w:val="28"/>
          <w:szCs w:val="28"/>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D2CF2" w:rsidRDefault="000D2CF2" w:rsidP="000D2CF2">
      <w:pPr>
        <w:pStyle w:val="ConsPlusNormal"/>
        <w:widowControl/>
        <w:ind w:firstLine="567"/>
        <w:jc w:val="both"/>
        <w:rPr>
          <w:rFonts w:ascii="Times New Roman" w:hAnsi="Times New Roman" w:cs="Times New Roman"/>
          <w:sz w:val="28"/>
          <w:szCs w:val="28"/>
        </w:rPr>
      </w:pPr>
      <w:r w:rsidRPr="00A123D3">
        <w:rPr>
          <w:rFonts w:ascii="Times New Roman" w:hAnsi="Times New Roman" w:cs="Times New Roman"/>
          <w:sz w:val="28"/>
          <w:szCs w:val="28"/>
        </w:rPr>
        <w:t>1.4.3. В случае, если использование указанных в</w:t>
      </w:r>
      <w:r>
        <w:rPr>
          <w:rFonts w:ascii="Times New Roman" w:hAnsi="Times New Roman" w:cs="Times New Roman"/>
          <w:sz w:val="28"/>
          <w:szCs w:val="28"/>
        </w:rPr>
        <w:t xml:space="preserve"> пункте 1.4.1. </w:t>
      </w:r>
      <w:r w:rsidRPr="00A123D3">
        <w:rPr>
          <w:rFonts w:ascii="Times New Roman" w:hAnsi="Times New Roman" w:cs="Times New Roman"/>
          <w:sz w:val="28"/>
          <w:szCs w:val="28"/>
        </w:rPr>
        <w:t>настоящ</w:t>
      </w:r>
      <w:r>
        <w:rPr>
          <w:rFonts w:ascii="Times New Roman" w:hAnsi="Times New Roman" w:cs="Times New Roman"/>
          <w:sz w:val="28"/>
          <w:szCs w:val="28"/>
        </w:rPr>
        <w:t>их ПЗЗ</w:t>
      </w:r>
      <w:r w:rsidRPr="00A123D3">
        <w:rPr>
          <w:rFonts w:ascii="Times New Roman" w:hAnsi="Times New Roman" w:cs="Times New Roman"/>
          <w:sz w:val="28"/>
          <w:szCs w:val="28"/>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D2CF2" w:rsidRPr="00BF24AB" w:rsidRDefault="000D2CF2" w:rsidP="000D2CF2">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1.4.</w:t>
      </w:r>
      <w:r>
        <w:rPr>
          <w:rFonts w:ascii="Times New Roman" w:hAnsi="Times New Roman" w:cs="Times New Roman"/>
          <w:sz w:val="28"/>
          <w:szCs w:val="28"/>
        </w:rPr>
        <w:t>4</w:t>
      </w:r>
      <w:r w:rsidRPr="00BF24AB">
        <w:rPr>
          <w:rFonts w:ascii="Times New Roman" w:hAnsi="Times New Roman" w:cs="Times New Roman"/>
          <w:sz w:val="28"/>
          <w:szCs w:val="28"/>
        </w:rPr>
        <w:t>. Несоответствующий вид разрешённого использования земельного участка и объекта капитального строительства не может быть заменён на иной несоответствующий вид разрешённого использования земельного участка и объекта капитального строительства.</w:t>
      </w:r>
    </w:p>
    <w:p w:rsidR="000D2CF2" w:rsidRPr="00BF24AB" w:rsidRDefault="000D2CF2" w:rsidP="000D2CF2">
      <w:pPr>
        <w:pStyle w:val="3"/>
        <w:spacing w:before="0" w:line="240" w:lineRule="auto"/>
        <w:jc w:val="both"/>
        <w:rPr>
          <w:rFonts w:ascii="Times New Roman" w:eastAsiaTheme="minorHAnsi" w:hAnsi="Times New Roman" w:cs="Times New Roman"/>
          <w:color w:val="auto"/>
          <w:sz w:val="28"/>
          <w:szCs w:val="28"/>
        </w:rPr>
      </w:pPr>
      <w:bookmarkStart w:id="6" w:name="_Toc57113728"/>
    </w:p>
    <w:p w:rsidR="000D2CF2" w:rsidRPr="00BF24AB" w:rsidRDefault="000D2CF2" w:rsidP="000D2CF2">
      <w:pPr>
        <w:pStyle w:val="3"/>
        <w:spacing w:before="0" w:line="240" w:lineRule="auto"/>
        <w:jc w:val="center"/>
        <w:rPr>
          <w:rStyle w:val="a7"/>
          <w:rFonts w:ascii="Times New Roman" w:hAnsi="Times New Roman" w:cs="Times New Roman"/>
          <w:i w:val="0"/>
          <w:color w:val="auto"/>
          <w:sz w:val="28"/>
          <w:szCs w:val="28"/>
        </w:rPr>
      </w:pPr>
      <w:r w:rsidRPr="00BF24AB">
        <w:rPr>
          <w:rStyle w:val="a7"/>
          <w:rFonts w:ascii="Times New Roman" w:hAnsi="Times New Roman" w:cs="Times New Roman"/>
          <w:i w:val="0"/>
          <w:color w:val="auto"/>
          <w:sz w:val="28"/>
          <w:szCs w:val="28"/>
        </w:rPr>
        <w:t>1.5. Органы местного самоуправления, осуществляющие регулирование отношений по вопросам землепользования и застройки</w:t>
      </w:r>
      <w:bookmarkEnd w:id="6"/>
    </w:p>
    <w:p w:rsidR="000D2CF2" w:rsidRPr="00BF24AB" w:rsidRDefault="000D2CF2" w:rsidP="000D2CF2">
      <w:pPr>
        <w:spacing w:after="0" w:line="240" w:lineRule="auto"/>
        <w:rPr>
          <w:rFonts w:ascii="Times New Roman" w:hAnsi="Times New Roman" w:cs="Times New Roman"/>
          <w:sz w:val="28"/>
          <w:szCs w:val="28"/>
        </w:rPr>
      </w:pPr>
    </w:p>
    <w:p w:rsidR="000D2CF2" w:rsidRDefault="000D2CF2" w:rsidP="000D2CF2">
      <w:pPr>
        <w:pStyle w:val="ConsPlusNormal"/>
        <w:ind w:firstLine="567"/>
        <w:jc w:val="both"/>
        <w:rPr>
          <w:rFonts w:ascii="Times New Roman" w:hAnsi="Times New Roman" w:cs="Times New Roman"/>
          <w:sz w:val="28"/>
          <w:szCs w:val="28"/>
        </w:rPr>
      </w:pPr>
      <w:r w:rsidRPr="00BF24AB">
        <w:rPr>
          <w:rFonts w:ascii="Times New Roman" w:hAnsi="Times New Roman" w:cs="Times New Roman"/>
          <w:sz w:val="28"/>
          <w:szCs w:val="28"/>
        </w:rPr>
        <w:t>1.5.1. Органами местного самоуправления муниципального района, осуществляющими регулирование отношений по вопросам землепользования и застройки, являются:</w:t>
      </w:r>
    </w:p>
    <w:p w:rsidR="000D2CF2" w:rsidRDefault="000D2CF2" w:rsidP="000D2CF2">
      <w:pPr>
        <w:pStyle w:val="ConsPlusNormal"/>
        <w:ind w:firstLine="567"/>
        <w:jc w:val="both"/>
        <w:rPr>
          <w:rFonts w:ascii="Times New Roman" w:hAnsi="Times New Roman" w:cs="Times New Roman"/>
          <w:sz w:val="28"/>
          <w:szCs w:val="28"/>
        </w:rPr>
      </w:pPr>
      <w:r w:rsidRPr="00BF24AB">
        <w:rPr>
          <w:rFonts w:ascii="Times New Roman" w:hAnsi="Times New Roman" w:cs="Times New Roman"/>
          <w:sz w:val="28"/>
          <w:szCs w:val="28"/>
        </w:rPr>
        <w:t>Котельниковский районный Совет народных депутатов Волгоградской области</w:t>
      </w:r>
      <w:r>
        <w:rPr>
          <w:rFonts w:ascii="Times New Roman" w:hAnsi="Times New Roman" w:cs="Times New Roman"/>
          <w:sz w:val="28"/>
          <w:szCs w:val="28"/>
        </w:rPr>
        <w:t xml:space="preserve"> (далее – представительный орган муниципального района)</w:t>
      </w:r>
      <w:r w:rsidRPr="00BF24AB">
        <w:rPr>
          <w:rFonts w:ascii="Times New Roman" w:hAnsi="Times New Roman" w:cs="Times New Roman"/>
          <w:sz w:val="28"/>
          <w:szCs w:val="28"/>
        </w:rPr>
        <w:t>;</w:t>
      </w:r>
    </w:p>
    <w:p w:rsidR="000D2CF2" w:rsidRDefault="000D2CF2" w:rsidP="000D2CF2">
      <w:pPr>
        <w:pStyle w:val="ConsPlusNormal"/>
        <w:ind w:firstLine="567"/>
        <w:jc w:val="both"/>
        <w:rPr>
          <w:rFonts w:ascii="Times New Roman" w:hAnsi="Times New Roman" w:cs="Times New Roman"/>
          <w:sz w:val="28"/>
          <w:szCs w:val="28"/>
        </w:rPr>
      </w:pPr>
      <w:r w:rsidRPr="00BF24AB">
        <w:rPr>
          <w:rFonts w:ascii="Times New Roman" w:hAnsi="Times New Roman" w:cs="Times New Roman"/>
          <w:sz w:val="28"/>
          <w:szCs w:val="28"/>
        </w:rPr>
        <w:t>глава Котельниковского муниципального района Волгоградской области (далее – глава муниципального района);</w:t>
      </w:r>
    </w:p>
    <w:p w:rsidR="000D2CF2" w:rsidRPr="00BF24AB" w:rsidRDefault="000D2CF2" w:rsidP="000D2CF2">
      <w:pPr>
        <w:pStyle w:val="ConsPlusNormal"/>
        <w:ind w:firstLine="567"/>
        <w:jc w:val="both"/>
        <w:rPr>
          <w:rFonts w:ascii="Times New Roman" w:hAnsi="Times New Roman" w:cs="Times New Roman"/>
          <w:sz w:val="28"/>
          <w:szCs w:val="28"/>
        </w:rPr>
      </w:pPr>
      <w:r w:rsidRPr="00BF24AB">
        <w:rPr>
          <w:rFonts w:ascii="Times New Roman" w:hAnsi="Times New Roman" w:cs="Times New Roman"/>
          <w:sz w:val="28"/>
          <w:szCs w:val="28"/>
        </w:rPr>
        <w:t>администрация Котельниковского муниципального района Волгоградской области (далее – местная администрация).</w:t>
      </w:r>
    </w:p>
    <w:p w:rsidR="000D2CF2" w:rsidRPr="00BF24AB" w:rsidRDefault="000D2CF2" w:rsidP="000D2CF2">
      <w:pPr>
        <w:pStyle w:val="ConsPlusNormal"/>
        <w:ind w:firstLine="0"/>
        <w:jc w:val="both"/>
        <w:rPr>
          <w:rStyle w:val="a6"/>
          <w:rFonts w:ascii="Times New Roman" w:hAnsi="Times New Roman" w:cs="Times New Roman"/>
          <w:i w:val="0"/>
          <w:iCs w:val="0"/>
          <w:color w:val="auto"/>
          <w:sz w:val="28"/>
          <w:szCs w:val="28"/>
        </w:rPr>
      </w:pPr>
    </w:p>
    <w:p w:rsidR="000D2CF2" w:rsidRPr="00BF24AB" w:rsidRDefault="000D2CF2" w:rsidP="000D2CF2">
      <w:pPr>
        <w:pStyle w:val="3"/>
        <w:spacing w:before="0" w:line="240" w:lineRule="auto"/>
        <w:jc w:val="center"/>
        <w:rPr>
          <w:rStyle w:val="a7"/>
          <w:rFonts w:ascii="Times New Roman" w:hAnsi="Times New Roman" w:cs="Times New Roman"/>
          <w:i w:val="0"/>
          <w:color w:val="auto"/>
          <w:sz w:val="28"/>
          <w:szCs w:val="28"/>
        </w:rPr>
      </w:pPr>
      <w:bookmarkStart w:id="7" w:name="_Toc57113729"/>
      <w:r w:rsidRPr="00BF24AB">
        <w:rPr>
          <w:rStyle w:val="a7"/>
          <w:rFonts w:ascii="Times New Roman" w:hAnsi="Times New Roman" w:cs="Times New Roman"/>
          <w:i w:val="0"/>
          <w:color w:val="auto"/>
          <w:sz w:val="28"/>
          <w:szCs w:val="28"/>
        </w:rPr>
        <w:t>1.6. Комиссия по подготовке проекта ПЗЗ</w:t>
      </w:r>
      <w:bookmarkEnd w:id="7"/>
    </w:p>
    <w:p w:rsidR="000D2CF2" w:rsidRPr="00BF24AB" w:rsidRDefault="000D2CF2" w:rsidP="000D2CF2">
      <w:pPr>
        <w:spacing w:after="0" w:line="240" w:lineRule="auto"/>
        <w:jc w:val="both"/>
        <w:rPr>
          <w:rStyle w:val="a6"/>
          <w:rFonts w:ascii="Times New Roman" w:hAnsi="Times New Roman" w:cs="Times New Roman"/>
          <w:i w:val="0"/>
          <w:color w:val="auto"/>
          <w:sz w:val="28"/>
          <w:szCs w:val="28"/>
        </w:rPr>
      </w:pPr>
    </w:p>
    <w:p w:rsidR="000D2CF2" w:rsidRDefault="000D2CF2" w:rsidP="000D2CF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4AB">
        <w:rPr>
          <w:rFonts w:ascii="Times New Roman" w:eastAsia="Times New Roman" w:hAnsi="Times New Roman" w:cs="Times New Roman"/>
          <w:sz w:val="28"/>
          <w:szCs w:val="28"/>
          <w:lang w:eastAsia="ru-RU"/>
        </w:rPr>
        <w:t>1.6.1. Комиссии по подготовке проекта ПЗЗ (далее - комиссия) является постоянно действующим коллегиальным органом при местной администрации.</w:t>
      </w:r>
    </w:p>
    <w:p w:rsidR="000D2CF2" w:rsidRDefault="000D2CF2" w:rsidP="000D2CF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4AB">
        <w:rPr>
          <w:rFonts w:ascii="Times New Roman" w:hAnsi="Times New Roman" w:cs="Times New Roman"/>
          <w:bCs/>
          <w:sz w:val="28"/>
          <w:szCs w:val="28"/>
        </w:rPr>
        <w:t xml:space="preserve">Требования к составу и порядку деятельности комиссии </w:t>
      </w:r>
      <w:r w:rsidRPr="00BF24AB">
        <w:rPr>
          <w:rFonts w:ascii="Times New Roman" w:hAnsi="Times New Roman" w:cs="Times New Roman"/>
          <w:sz w:val="28"/>
          <w:szCs w:val="28"/>
          <w:lang w:eastAsia="ru-RU"/>
        </w:rPr>
        <w:t>устанавливаются законом Волгоградской области, правовым актом местной администрации.</w:t>
      </w:r>
    </w:p>
    <w:p w:rsidR="000D2CF2" w:rsidRDefault="000D2CF2" w:rsidP="000D2CF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4AB">
        <w:rPr>
          <w:rFonts w:ascii="Times New Roman" w:hAnsi="Times New Roman" w:cs="Times New Roman"/>
          <w:sz w:val="28"/>
          <w:szCs w:val="28"/>
          <w:lang w:eastAsia="ru-RU"/>
        </w:rPr>
        <w:t xml:space="preserve">1.6.2. </w:t>
      </w:r>
      <w:r w:rsidRPr="00BF24AB">
        <w:rPr>
          <w:rFonts w:ascii="Times New Roman" w:hAnsi="Times New Roman" w:cs="Times New Roman"/>
          <w:sz w:val="28"/>
          <w:szCs w:val="28"/>
        </w:rPr>
        <w:t>К полномочиям комиссии относятся:</w:t>
      </w:r>
    </w:p>
    <w:p w:rsidR="000D2CF2" w:rsidRDefault="000D2CF2" w:rsidP="000D2CF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4AB">
        <w:rPr>
          <w:rFonts w:ascii="Times New Roman" w:eastAsia="Times New Roman" w:hAnsi="Times New Roman" w:cs="Times New Roman"/>
          <w:sz w:val="28"/>
          <w:szCs w:val="28"/>
          <w:lang w:eastAsia="ru-RU"/>
        </w:rPr>
        <w:t>может выступать организатором общественных обсуждений или публичных слушаний при их проведении по проектам ПЗЗ, проектам о внесении изменений в ПЗЗ;</w:t>
      </w:r>
    </w:p>
    <w:p w:rsidR="000D2CF2" w:rsidRDefault="000D2CF2" w:rsidP="000D2CF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4AB">
        <w:rPr>
          <w:rFonts w:ascii="Times New Roman" w:eastAsia="Times New Roman" w:hAnsi="Times New Roman" w:cs="Times New Roman"/>
          <w:sz w:val="28"/>
          <w:szCs w:val="28"/>
          <w:lang w:eastAsia="ru-RU"/>
        </w:rPr>
        <w:t>осуществляет подготовку проекта ПЗЗ и внесение изменений в ПЗЗ;</w:t>
      </w:r>
    </w:p>
    <w:p w:rsidR="000D2CF2" w:rsidRDefault="000D2CF2" w:rsidP="000D2CF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4AB">
        <w:rPr>
          <w:rFonts w:ascii="Times New Roman" w:eastAsia="Times New Roman" w:hAnsi="Times New Roman" w:cs="Times New Roman"/>
          <w:sz w:val="28"/>
          <w:szCs w:val="28"/>
          <w:lang w:eastAsia="ru-RU"/>
        </w:rPr>
        <w:t>подготавливает заключение по предложениям о внесении изменения в ПЗЗ;</w:t>
      </w:r>
    </w:p>
    <w:p w:rsidR="000D2CF2" w:rsidRDefault="000D2CF2" w:rsidP="000D2CF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4AB">
        <w:rPr>
          <w:rFonts w:ascii="Times New Roman" w:eastAsia="Times New Roman" w:hAnsi="Times New Roman" w:cs="Times New Roman"/>
          <w:sz w:val="28"/>
          <w:szCs w:val="28"/>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руководителю местной администрации;</w:t>
      </w:r>
    </w:p>
    <w:p w:rsidR="000D2CF2" w:rsidRDefault="000D2CF2" w:rsidP="000D2CF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4AB">
        <w:rPr>
          <w:rFonts w:ascii="Times New Roman" w:eastAsia="Times New Roman" w:hAnsi="Times New Roman" w:cs="Times New Roman"/>
          <w:sz w:val="28"/>
          <w:szCs w:val="28"/>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руководителю местной администрации;</w:t>
      </w:r>
    </w:p>
    <w:p w:rsidR="000D2CF2" w:rsidRPr="00A123D3" w:rsidRDefault="000D2CF2" w:rsidP="000D2CF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4AB">
        <w:rPr>
          <w:rFonts w:ascii="Times New Roman" w:hAnsi="Times New Roman" w:cs="Times New Roman"/>
          <w:sz w:val="28"/>
          <w:szCs w:val="28"/>
        </w:rPr>
        <w:lastRenderedPageBreak/>
        <w:t>осуществляет иные функции в соответствии с ГрК РФ и настоящими ПЗЗ.</w:t>
      </w:r>
    </w:p>
    <w:p w:rsidR="000D2CF2" w:rsidRPr="00BF24AB" w:rsidRDefault="000D2CF2" w:rsidP="000D2CF2">
      <w:pPr>
        <w:autoSpaceDE w:val="0"/>
        <w:autoSpaceDN w:val="0"/>
        <w:adjustRightInd w:val="0"/>
        <w:spacing w:after="0" w:line="240" w:lineRule="auto"/>
        <w:jc w:val="both"/>
        <w:rPr>
          <w:rStyle w:val="a6"/>
          <w:rFonts w:ascii="Times New Roman" w:hAnsi="Times New Roman" w:cs="Times New Roman"/>
          <w:i w:val="0"/>
          <w:iCs w:val="0"/>
          <w:color w:val="auto"/>
          <w:sz w:val="28"/>
          <w:szCs w:val="28"/>
        </w:rPr>
      </w:pPr>
    </w:p>
    <w:p w:rsidR="000D2CF2" w:rsidRPr="00BF24AB" w:rsidRDefault="000D2CF2" w:rsidP="000D2CF2">
      <w:pPr>
        <w:pStyle w:val="2"/>
        <w:spacing w:before="0" w:line="240" w:lineRule="auto"/>
        <w:jc w:val="center"/>
        <w:rPr>
          <w:rFonts w:ascii="Times New Roman" w:eastAsia="Times New Roman" w:hAnsi="Times New Roman" w:cs="Times New Roman"/>
          <w:color w:val="auto"/>
          <w:sz w:val="28"/>
          <w:szCs w:val="28"/>
          <w:lang w:eastAsia="ru-RU"/>
        </w:rPr>
      </w:pPr>
      <w:bookmarkStart w:id="8" w:name="_Toc57113730"/>
      <w:r w:rsidRPr="00BF24AB">
        <w:rPr>
          <w:rFonts w:ascii="Times New Roman" w:eastAsia="Times New Roman" w:hAnsi="Times New Roman" w:cs="Times New Roman"/>
          <w:color w:val="auto"/>
          <w:sz w:val="28"/>
          <w:szCs w:val="28"/>
          <w:lang w:eastAsia="ru-RU"/>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8"/>
      <w:r w:rsidRPr="00BF24AB">
        <w:rPr>
          <w:rFonts w:ascii="Times New Roman" w:eastAsia="Times New Roman" w:hAnsi="Times New Roman" w:cs="Times New Roman"/>
          <w:color w:val="auto"/>
          <w:sz w:val="28"/>
          <w:szCs w:val="28"/>
          <w:lang w:eastAsia="ru-RU"/>
        </w:rPr>
        <w:t xml:space="preserve"> </w:t>
      </w:r>
    </w:p>
    <w:p w:rsidR="000D2CF2" w:rsidRPr="00BF24AB" w:rsidRDefault="000D2CF2" w:rsidP="000D2CF2">
      <w:pPr>
        <w:spacing w:after="0" w:line="240" w:lineRule="auto"/>
        <w:rPr>
          <w:rFonts w:ascii="Times New Roman" w:hAnsi="Times New Roman" w:cs="Times New Roman"/>
          <w:sz w:val="28"/>
          <w:szCs w:val="28"/>
          <w:lang w:eastAsia="ru-RU"/>
        </w:rPr>
      </w:pPr>
    </w:p>
    <w:p w:rsidR="000D2CF2" w:rsidRPr="00BF24AB" w:rsidRDefault="000D2CF2" w:rsidP="000D2CF2">
      <w:pPr>
        <w:pStyle w:val="3"/>
        <w:spacing w:before="0" w:line="240" w:lineRule="auto"/>
        <w:jc w:val="center"/>
        <w:rPr>
          <w:rStyle w:val="a7"/>
          <w:rFonts w:ascii="Times New Roman" w:hAnsi="Times New Roman" w:cs="Times New Roman"/>
          <w:i w:val="0"/>
          <w:color w:val="auto"/>
          <w:sz w:val="28"/>
          <w:szCs w:val="28"/>
        </w:rPr>
      </w:pPr>
      <w:bookmarkStart w:id="9" w:name="_Toc57113731"/>
      <w:r w:rsidRPr="00BF24AB">
        <w:rPr>
          <w:rStyle w:val="a7"/>
          <w:rFonts w:ascii="Times New Roman" w:hAnsi="Times New Roman" w:cs="Times New Roman"/>
          <w:i w:val="0"/>
          <w:color w:val="auto"/>
          <w:sz w:val="28"/>
          <w:szCs w:val="28"/>
        </w:rPr>
        <w:t>2.1. Изменение видов разрешенного использования земельных участков и объектов капитального строительства</w:t>
      </w:r>
      <w:bookmarkEnd w:id="9"/>
    </w:p>
    <w:p w:rsidR="000D2CF2" w:rsidRPr="00BF24AB" w:rsidRDefault="000D2CF2" w:rsidP="000D2CF2">
      <w:pPr>
        <w:pStyle w:val="ConsPlusNormal"/>
        <w:widowControl/>
        <w:ind w:firstLine="0"/>
        <w:jc w:val="both"/>
        <w:rPr>
          <w:rFonts w:ascii="Times New Roman" w:hAnsi="Times New Roman" w:cs="Times New Roman"/>
          <w:sz w:val="28"/>
          <w:szCs w:val="28"/>
        </w:rPr>
      </w:pPr>
    </w:p>
    <w:p w:rsidR="000D2CF2" w:rsidRPr="00BF24AB" w:rsidRDefault="000D2CF2" w:rsidP="000D2CF2">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2.1.1. Применительно к каждой территориальной зоне, установленной ПЗЗ, могут устанавливаться следующие виды разрешенного использования земельных участков и объектов капитального строительства:</w:t>
      </w:r>
    </w:p>
    <w:p w:rsidR="000D2CF2" w:rsidRPr="00BF24AB" w:rsidRDefault="000D2CF2" w:rsidP="000D2CF2">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1) основные виды разрешенного использования;</w:t>
      </w:r>
    </w:p>
    <w:p w:rsidR="000D2CF2" w:rsidRPr="00BF24AB" w:rsidRDefault="000D2CF2" w:rsidP="000D2CF2">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2) условно разрешенные виды использования;</w:t>
      </w:r>
    </w:p>
    <w:p w:rsidR="000D2CF2" w:rsidRPr="00BF24AB" w:rsidRDefault="000D2CF2" w:rsidP="000D2CF2">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D2CF2" w:rsidRPr="00BF24AB" w:rsidRDefault="000D2CF2" w:rsidP="000D2CF2">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2.1.2.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0D2CF2" w:rsidRDefault="000D2CF2" w:rsidP="000D2CF2">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2.1.3.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D2CF2" w:rsidRPr="00BF24AB" w:rsidRDefault="000D2CF2" w:rsidP="000D2CF2">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2.1.4.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0D2CF2" w:rsidRPr="00BF24AB" w:rsidRDefault="000D2CF2" w:rsidP="000D2CF2">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2.1.5. 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w:t>
      </w:r>
      <w:r w:rsidRPr="00BF24AB">
        <w:rPr>
          <w:rFonts w:ascii="Times New Roman" w:hAnsi="Times New Roman" w:cs="Times New Roman"/>
          <w:sz w:val="28"/>
          <w:szCs w:val="28"/>
        </w:rPr>
        <w:lastRenderedPageBreak/>
        <w:t>капитального строительства, установленными градостроительным регламентом.</w:t>
      </w:r>
    </w:p>
    <w:p w:rsidR="000D2CF2" w:rsidRPr="00BF24AB" w:rsidRDefault="000D2CF2" w:rsidP="000D2CF2">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пунктом 2.2. </w:t>
      </w:r>
      <w:r>
        <w:rPr>
          <w:rFonts w:ascii="Times New Roman" w:hAnsi="Times New Roman" w:cs="Times New Roman"/>
          <w:sz w:val="28"/>
          <w:szCs w:val="28"/>
        </w:rPr>
        <w:t xml:space="preserve">настоящих </w:t>
      </w:r>
      <w:r w:rsidRPr="00BF24AB">
        <w:rPr>
          <w:rFonts w:ascii="Times New Roman" w:hAnsi="Times New Roman" w:cs="Times New Roman"/>
          <w:sz w:val="28"/>
          <w:szCs w:val="28"/>
        </w:rPr>
        <w:t>ПЗЗ.</w:t>
      </w:r>
    </w:p>
    <w:p w:rsidR="000D2CF2" w:rsidRPr="00BF24AB" w:rsidRDefault="000D2CF2" w:rsidP="000D2CF2">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2.1.6.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D2CF2" w:rsidRPr="00BF24AB" w:rsidRDefault="000D2CF2" w:rsidP="000D2CF2">
      <w:pPr>
        <w:pStyle w:val="ConsPlusNormal"/>
        <w:widowControl/>
        <w:ind w:firstLine="0"/>
        <w:jc w:val="both"/>
        <w:rPr>
          <w:rFonts w:ascii="Times New Roman" w:hAnsi="Times New Roman" w:cs="Times New Roman"/>
          <w:sz w:val="28"/>
          <w:szCs w:val="28"/>
        </w:rPr>
      </w:pPr>
    </w:p>
    <w:p w:rsidR="000D2CF2" w:rsidRPr="00BF24AB" w:rsidRDefault="000D2CF2" w:rsidP="000D2CF2">
      <w:pPr>
        <w:pStyle w:val="3"/>
        <w:spacing w:before="0" w:line="240" w:lineRule="auto"/>
        <w:jc w:val="center"/>
        <w:rPr>
          <w:rStyle w:val="a7"/>
          <w:rFonts w:ascii="Times New Roman" w:hAnsi="Times New Roman" w:cs="Times New Roman"/>
          <w:i w:val="0"/>
          <w:color w:val="auto"/>
          <w:sz w:val="28"/>
          <w:szCs w:val="28"/>
        </w:rPr>
      </w:pPr>
      <w:bookmarkStart w:id="10" w:name="_Toc57113732"/>
      <w:r w:rsidRPr="00BF24AB">
        <w:rPr>
          <w:rStyle w:val="a7"/>
          <w:rFonts w:ascii="Times New Roman" w:hAnsi="Times New Roman" w:cs="Times New Roman"/>
          <w:i w:val="0"/>
          <w:color w:val="auto"/>
          <w:sz w:val="28"/>
          <w:szCs w:val="28"/>
        </w:rPr>
        <w:t>2.2. Предоставление разрешения на условно разрешенный вид использования земельного участка или объекта капитального строительства</w:t>
      </w:r>
      <w:bookmarkEnd w:id="10"/>
    </w:p>
    <w:p w:rsidR="000D2CF2" w:rsidRPr="00BF24AB" w:rsidRDefault="000D2CF2" w:rsidP="000D2CF2">
      <w:pPr>
        <w:pStyle w:val="ConsPlusNormal"/>
        <w:widowControl/>
        <w:ind w:firstLine="0"/>
        <w:jc w:val="both"/>
        <w:rPr>
          <w:rFonts w:ascii="Times New Roman" w:eastAsiaTheme="minorHAnsi" w:hAnsi="Times New Roman" w:cs="Times New Roman"/>
          <w:sz w:val="28"/>
          <w:szCs w:val="28"/>
          <w:lang w:eastAsia="en-US"/>
        </w:rPr>
      </w:pP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2.2.1.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1" w:history="1">
        <w:r w:rsidRPr="00BF24AB">
          <w:rPr>
            <w:rFonts w:ascii="Times New Roman" w:hAnsi="Times New Roman" w:cs="Times New Roman"/>
            <w:sz w:val="28"/>
            <w:szCs w:val="28"/>
          </w:rPr>
          <w:t>статьей 39</w:t>
        </w:r>
      </w:hyperlink>
      <w:r w:rsidRPr="00BF24AB">
        <w:rPr>
          <w:rFonts w:ascii="Times New Roman" w:hAnsi="Times New Roman" w:cs="Times New Roman"/>
          <w:sz w:val="28"/>
          <w:szCs w:val="28"/>
        </w:rPr>
        <w:t xml:space="preserve"> ГрК РФ.</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2.2.2.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2.2.3. В случае,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D2CF2" w:rsidRPr="00BF24AB"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2.2.4. </w:t>
      </w:r>
      <w:r w:rsidRPr="00BF24AB">
        <w:rPr>
          <w:rFonts w:ascii="Times New Roman" w:hAnsi="Times New Roman" w:cs="Times New Roman"/>
          <w:bCs/>
          <w:sz w:val="28"/>
          <w:szCs w:val="28"/>
        </w:rPr>
        <w:t xml:space="preserve">Со дня поступления в местную администрацию </w:t>
      </w:r>
      <w:r w:rsidRPr="00BF24AB">
        <w:rPr>
          <w:rFonts w:ascii="Times New Roman" w:hAnsi="Times New Roman" w:cs="Times New Roman"/>
          <w:i/>
          <w:sz w:val="28"/>
          <w:szCs w:val="28"/>
          <w:lang w:eastAsia="ru-RU"/>
        </w:rPr>
        <w:t>у</w:t>
      </w:r>
      <w:r w:rsidRPr="00BF24AB">
        <w:rPr>
          <w:rFonts w:ascii="Times New Roman" w:hAnsi="Times New Roman" w:cs="Times New Roman"/>
          <w:bCs/>
          <w:sz w:val="28"/>
          <w:szCs w:val="28"/>
        </w:rPr>
        <w:t xml:space="preserve">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местной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w:t>
      </w:r>
      <w:r w:rsidRPr="00BF24AB">
        <w:rPr>
          <w:rFonts w:ascii="Times New Roman" w:hAnsi="Times New Roman" w:cs="Times New Roman"/>
          <w:bCs/>
          <w:sz w:val="28"/>
          <w:szCs w:val="28"/>
        </w:rPr>
        <w:lastRenderedPageBreak/>
        <w:t>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D2CF2" w:rsidRPr="00BF24AB" w:rsidRDefault="000D2CF2" w:rsidP="000D2CF2">
      <w:pPr>
        <w:spacing w:after="0" w:line="240" w:lineRule="auto"/>
        <w:rPr>
          <w:rFonts w:ascii="Times New Roman" w:hAnsi="Times New Roman" w:cs="Times New Roman"/>
          <w:sz w:val="28"/>
          <w:szCs w:val="28"/>
        </w:rPr>
      </w:pPr>
    </w:p>
    <w:p w:rsidR="000D2CF2" w:rsidRPr="00BF24AB" w:rsidRDefault="000D2CF2" w:rsidP="000D2CF2">
      <w:pPr>
        <w:pStyle w:val="3"/>
        <w:spacing w:before="0" w:line="240" w:lineRule="auto"/>
        <w:jc w:val="center"/>
        <w:rPr>
          <w:rStyle w:val="a7"/>
          <w:rFonts w:ascii="Times New Roman" w:hAnsi="Times New Roman" w:cs="Times New Roman"/>
          <w:i w:val="0"/>
          <w:color w:val="auto"/>
          <w:sz w:val="28"/>
          <w:szCs w:val="28"/>
        </w:rPr>
      </w:pPr>
      <w:bookmarkStart w:id="11" w:name="_Toc57113733"/>
      <w:r w:rsidRPr="00BF24AB">
        <w:rPr>
          <w:rStyle w:val="a7"/>
          <w:rFonts w:ascii="Times New Roman" w:hAnsi="Times New Roman" w:cs="Times New Roman"/>
          <w:i w:val="0"/>
          <w:color w:val="auto"/>
          <w:sz w:val="28"/>
          <w:szCs w:val="28"/>
        </w:rPr>
        <w:t>2.3. Предоставление разрешения на отклонение от предельных параметров разрешенного строительства, реконструкции объекта капитального строительства</w:t>
      </w:r>
      <w:bookmarkEnd w:id="11"/>
    </w:p>
    <w:p w:rsidR="000D2CF2" w:rsidRPr="00BF24AB" w:rsidRDefault="000D2CF2" w:rsidP="000D2CF2">
      <w:pPr>
        <w:spacing w:after="0" w:line="240" w:lineRule="auto"/>
        <w:rPr>
          <w:rFonts w:ascii="Times New Roman" w:hAnsi="Times New Roman" w:cs="Times New Roman"/>
          <w:sz w:val="28"/>
          <w:szCs w:val="28"/>
          <w:lang w:eastAsia="ru-RU"/>
        </w:rPr>
      </w:pPr>
    </w:p>
    <w:p w:rsidR="000D2CF2" w:rsidRDefault="000D2CF2" w:rsidP="000D2CF2">
      <w:pPr>
        <w:pStyle w:val="ConsPlusNormal"/>
        <w:ind w:firstLine="567"/>
        <w:jc w:val="both"/>
        <w:rPr>
          <w:rFonts w:ascii="Times New Roman" w:hAnsi="Times New Roman" w:cs="Times New Roman"/>
          <w:sz w:val="28"/>
          <w:szCs w:val="28"/>
        </w:rPr>
      </w:pPr>
      <w:r w:rsidRPr="00ED5377">
        <w:rPr>
          <w:rFonts w:ascii="Times New Roman" w:hAnsi="Times New Roman" w:cs="Times New Roman"/>
          <w:sz w:val="28"/>
          <w:szCs w:val="28"/>
        </w:rPr>
        <w:t>2.3.1.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D2CF2" w:rsidRPr="00BF24AB" w:rsidRDefault="000D2CF2" w:rsidP="000D2CF2">
      <w:pPr>
        <w:pStyle w:val="ConsPlusNormal"/>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2.3.2.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rsidR="000D2CF2" w:rsidRPr="00BF24AB" w:rsidRDefault="000D2CF2" w:rsidP="000D2CF2">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2.3.3. Предоставление разрешения на отклонение от предельных параметров разрешенного строительства, реконструкции осуществляется в порядке, установленном статьей 40 ГрК РФ.</w:t>
      </w:r>
    </w:p>
    <w:p w:rsidR="000D2CF2" w:rsidRDefault="000D2CF2" w:rsidP="000D2CF2">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2.3.4.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D2CF2" w:rsidRDefault="000D2CF2" w:rsidP="000D2CF2">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2.3.5.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за исключением случаев, установленных действующим законодательством</w:t>
      </w:r>
      <w:r>
        <w:rPr>
          <w:rFonts w:ascii="Times New Roman" w:hAnsi="Times New Roman" w:cs="Times New Roman"/>
          <w:sz w:val="28"/>
          <w:szCs w:val="28"/>
        </w:rPr>
        <w:t xml:space="preserve"> Российской Федерации</w:t>
      </w:r>
      <w:r w:rsidRPr="00BF24AB">
        <w:rPr>
          <w:rFonts w:ascii="Times New Roman" w:hAnsi="Times New Roman" w:cs="Times New Roman"/>
          <w:sz w:val="28"/>
          <w:szCs w:val="28"/>
        </w:rPr>
        <w:t xml:space="preserve">. </w:t>
      </w:r>
    </w:p>
    <w:p w:rsidR="000D2CF2" w:rsidRDefault="000D2CF2" w:rsidP="000D2CF2">
      <w:pPr>
        <w:pStyle w:val="ConsPlusNormal"/>
        <w:widowControl/>
        <w:ind w:firstLine="567"/>
        <w:jc w:val="both"/>
        <w:rPr>
          <w:rFonts w:ascii="Times New Roman" w:hAnsi="Times New Roman" w:cs="Times New Roman"/>
          <w:sz w:val="28"/>
          <w:szCs w:val="28"/>
        </w:rPr>
      </w:pPr>
      <w:r w:rsidRPr="00ED5377">
        <w:rPr>
          <w:rFonts w:ascii="Times New Roman" w:hAnsi="Times New Roman" w:cs="Times New Roman"/>
          <w:sz w:val="28"/>
          <w:szCs w:val="28"/>
        </w:rPr>
        <w:t>2.3.6.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rsidR="000D2CF2" w:rsidRPr="00BF24AB" w:rsidRDefault="000D2CF2" w:rsidP="000D2CF2">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bCs/>
          <w:iCs/>
          <w:sz w:val="28"/>
          <w:szCs w:val="28"/>
        </w:rPr>
        <w:lastRenderedPageBreak/>
        <w:t xml:space="preserve">2.3.7. </w:t>
      </w:r>
      <w:r w:rsidRPr="00BF24AB">
        <w:rPr>
          <w:rFonts w:ascii="Times New Roman" w:hAnsi="Times New Roman" w:cs="Times New Roman"/>
          <w:sz w:val="28"/>
          <w:szCs w:val="28"/>
        </w:rPr>
        <w:t>Со дня поступления в</w:t>
      </w:r>
      <w:r w:rsidRPr="00BF24AB">
        <w:rPr>
          <w:rFonts w:ascii="Times New Roman" w:hAnsi="Times New Roman" w:cs="Times New Roman"/>
          <w:bCs/>
          <w:sz w:val="28"/>
          <w:szCs w:val="28"/>
        </w:rPr>
        <w:t xml:space="preserve"> местную администрацию </w:t>
      </w:r>
      <w:r w:rsidRPr="00BF24AB">
        <w:rPr>
          <w:rFonts w:ascii="Times New Roman" w:hAnsi="Times New Roman" w:cs="Times New Roman"/>
          <w:sz w:val="28"/>
          <w:szCs w:val="28"/>
        </w:rPr>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w:t>
      </w:r>
      <w:r w:rsidRPr="00BF24AB">
        <w:rPr>
          <w:rFonts w:ascii="Times New Roman" w:hAnsi="Times New Roman" w:cs="Times New Roman"/>
          <w:bCs/>
          <w:sz w:val="28"/>
          <w:szCs w:val="28"/>
        </w:rPr>
        <w:t xml:space="preserve"> местной администрацией </w:t>
      </w:r>
      <w:r w:rsidRPr="00BF24AB">
        <w:rPr>
          <w:rFonts w:ascii="Times New Roman" w:hAnsi="Times New Roman" w:cs="Times New Roman"/>
          <w:sz w:val="28"/>
          <w:szCs w:val="28"/>
        </w:rPr>
        <w:t>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D2CF2" w:rsidRPr="00BF24AB" w:rsidRDefault="000D2CF2" w:rsidP="000D2CF2">
      <w:pPr>
        <w:spacing w:after="0" w:line="240" w:lineRule="auto"/>
        <w:rPr>
          <w:rFonts w:ascii="Times New Roman" w:hAnsi="Times New Roman" w:cs="Times New Roman"/>
          <w:sz w:val="28"/>
          <w:szCs w:val="28"/>
          <w:lang w:eastAsia="ru-RU"/>
        </w:rPr>
      </w:pPr>
    </w:p>
    <w:p w:rsidR="000D2CF2" w:rsidRPr="00BF24AB" w:rsidRDefault="000D2CF2" w:rsidP="000D2CF2">
      <w:pPr>
        <w:pStyle w:val="2"/>
        <w:spacing w:before="0" w:line="240" w:lineRule="auto"/>
        <w:jc w:val="center"/>
        <w:rPr>
          <w:rFonts w:ascii="Times New Roman" w:eastAsia="Times New Roman" w:hAnsi="Times New Roman" w:cs="Times New Roman"/>
          <w:color w:val="auto"/>
          <w:sz w:val="28"/>
          <w:szCs w:val="28"/>
          <w:lang w:eastAsia="ru-RU"/>
        </w:rPr>
      </w:pPr>
      <w:bookmarkStart w:id="12" w:name="_Toc57113734"/>
      <w:r w:rsidRPr="00BF24AB">
        <w:rPr>
          <w:rFonts w:ascii="Times New Roman" w:eastAsia="Times New Roman" w:hAnsi="Times New Roman" w:cs="Times New Roman"/>
          <w:color w:val="auto"/>
          <w:sz w:val="28"/>
          <w:szCs w:val="28"/>
          <w:lang w:eastAsia="ru-RU"/>
        </w:rPr>
        <w:t>3. Положение о подготовке документации по планировке территории органами местного самоуправления</w:t>
      </w:r>
      <w:bookmarkEnd w:id="12"/>
    </w:p>
    <w:p w:rsidR="000D2CF2" w:rsidRPr="00BF24AB" w:rsidRDefault="000D2CF2" w:rsidP="000D2CF2">
      <w:pPr>
        <w:spacing w:after="0" w:line="240" w:lineRule="auto"/>
        <w:jc w:val="both"/>
        <w:rPr>
          <w:rFonts w:ascii="Times New Roman" w:hAnsi="Times New Roman" w:cs="Times New Roman"/>
          <w:sz w:val="28"/>
          <w:szCs w:val="28"/>
        </w:rPr>
      </w:pPr>
    </w:p>
    <w:p w:rsidR="000D2CF2" w:rsidRDefault="000D2CF2" w:rsidP="000D2CF2">
      <w:pPr>
        <w:pStyle w:val="ConsPlusNormal"/>
        <w:widowControl/>
        <w:ind w:firstLine="567"/>
        <w:jc w:val="both"/>
        <w:rPr>
          <w:rFonts w:ascii="Times New Roman" w:hAnsi="Times New Roman" w:cs="Times New Roman"/>
          <w:spacing w:val="2"/>
          <w:sz w:val="28"/>
          <w:szCs w:val="28"/>
        </w:rPr>
      </w:pPr>
      <w:r w:rsidRPr="00BF24AB">
        <w:rPr>
          <w:rFonts w:ascii="Times New Roman" w:hAnsi="Times New Roman" w:cs="Times New Roman"/>
          <w:spacing w:val="2"/>
          <w:sz w:val="28"/>
          <w:szCs w:val="28"/>
        </w:rPr>
        <w:t>3.1.</w:t>
      </w:r>
      <w:r>
        <w:rPr>
          <w:rFonts w:ascii="Times New Roman" w:hAnsi="Times New Roman" w:cs="Times New Roman"/>
          <w:spacing w:val="2"/>
          <w:sz w:val="28"/>
          <w:szCs w:val="28"/>
        </w:rPr>
        <w:t xml:space="preserve"> </w:t>
      </w:r>
      <w:r w:rsidRPr="00BF24AB">
        <w:rPr>
          <w:rFonts w:ascii="Times New Roman" w:hAnsi="Times New Roman" w:cs="Times New Roman"/>
          <w:spacing w:val="2"/>
          <w:sz w:val="28"/>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0D2CF2" w:rsidRDefault="000D2CF2" w:rsidP="000D2CF2">
      <w:pPr>
        <w:pStyle w:val="ConsPlusNormal"/>
        <w:widowControl/>
        <w:ind w:firstLine="567"/>
        <w:jc w:val="both"/>
        <w:rPr>
          <w:rFonts w:ascii="Times New Roman" w:hAnsi="Times New Roman" w:cs="Times New Roman"/>
          <w:spacing w:val="2"/>
          <w:sz w:val="28"/>
          <w:szCs w:val="28"/>
        </w:rPr>
      </w:pPr>
      <w:r w:rsidRPr="00BF24AB">
        <w:rPr>
          <w:rFonts w:ascii="Times New Roman" w:hAnsi="Times New Roman" w:cs="Times New Roman"/>
          <w:spacing w:val="2"/>
          <w:sz w:val="28"/>
          <w:szCs w:val="28"/>
        </w:rPr>
        <w:t>3.2. 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ГрК РФ.</w:t>
      </w:r>
    </w:p>
    <w:p w:rsidR="000D2CF2" w:rsidRPr="00BF24AB" w:rsidRDefault="000D2CF2" w:rsidP="000D2CF2">
      <w:pPr>
        <w:pStyle w:val="ConsPlusNormal"/>
        <w:widowControl/>
        <w:ind w:firstLine="567"/>
        <w:jc w:val="both"/>
        <w:rPr>
          <w:rFonts w:ascii="Times New Roman" w:hAnsi="Times New Roman" w:cs="Times New Roman"/>
          <w:spacing w:val="2"/>
          <w:sz w:val="28"/>
          <w:szCs w:val="28"/>
        </w:rPr>
      </w:pPr>
      <w:r w:rsidRPr="00BF24AB">
        <w:rPr>
          <w:rFonts w:ascii="Times New Roman" w:hAnsi="Times New Roman" w:cs="Times New Roman"/>
          <w:spacing w:val="2"/>
          <w:sz w:val="28"/>
          <w:szCs w:val="28"/>
        </w:rPr>
        <w:t>3.3. Видами документации по планировке территории являются:</w:t>
      </w:r>
    </w:p>
    <w:p w:rsidR="000D2CF2" w:rsidRPr="00BF24AB" w:rsidRDefault="000D2CF2" w:rsidP="000D2CF2">
      <w:pPr>
        <w:pStyle w:val="ConsPlusNormal"/>
        <w:widowControl/>
        <w:ind w:firstLine="567"/>
        <w:jc w:val="both"/>
        <w:rPr>
          <w:rFonts w:ascii="Times New Roman" w:hAnsi="Times New Roman" w:cs="Times New Roman"/>
          <w:spacing w:val="2"/>
          <w:sz w:val="28"/>
          <w:szCs w:val="28"/>
        </w:rPr>
      </w:pPr>
      <w:r w:rsidRPr="00BF24AB">
        <w:rPr>
          <w:rFonts w:ascii="Times New Roman" w:hAnsi="Times New Roman" w:cs="Times New Roman"/>
          <w:spacing w:val="2"/>
          <w:sz w:val="28"/>
          <w:szCs w:val="28"/>
        </w:rPr>
        <w:t>1) проект планировки территории;</w:t>
      </w:r>
    </w:p>
    <w:p w:rsidR="000D2CF2" w:rsidRPr="00BF24AB" w:rsidRDefault="000D2CF2" w:rsidP="000D2CF2">
      <w:pPr>
        <w:pStyle w:val="ConsPlusNormal"/>
        <w:widowControl/>
        <w:ind w:firstLine="567"/>
        <w:jc w:val="both"/>
        <w:rPr>
          <w:rFonts w:ascii="Times New Roman" w:hAnsi="Times New Roman" w:cs="Times New Roman"/>
          <w:spacing w:val="2"/>
          <w:sz w:val="28"/>
          <w:szCs w:val="28"/>
        </w:rPr>
      </w:pPr>
      <w:r w:rsidRPr="00BF24AB">
        <w:rPr>
          <w:rFonts w:ascii="Times New Roman" w:hAnsi="Times New Roman" w:cs="Times New Roman"/>
          <w:spacing w:val="2"/>
          <w:sz w:val="28"/>
          <w:szCs w:val="28"/>
        </w:rPr>
        <w:t>2) проект межевания территории.</w:t>
      </w:r>
    </w:p>
    <w:p w:rsidR="000D2CF2" w:rsidRDefault="000D2CF2" w:rsidP="000D2CF2">
      <w:pPr>
        <w:pStyle w:val="ConsPlusNormal"/>
        <w:widowControl/>
        <w:ind w:firstLine="567"/>
        <w:jc w:val="both"/>
        <w:rPr>
          <w:rFonts w:ascii="Times New Roman" w:hAnsi="Times New Roman" w:cs="Times New Roman"/>
          <w:spacing w:val="2"/>
          <w:sz w:val="28"/>
          <w:szCs w:val="28"/>
        </w:rPr>
      </w:pPr>
      <w:r w:rsidRPr="00BF24AB">
        <w:rPr>
          <w:rFonts w:ascii="Times New Roman" w:hAnsi="Times New Roman" w:cs="Times New Roman"/>
          <w:spacing w:val="2"/>
          <w:sz w:val="28"/>
          <w:szCs w:val="28"/>
        </w:rPr>
        <w:t>3.3. 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0D2CF2" w:rsidRDefault="000D2CF2" w:rsidP="000D2CF2">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pacing w:val="2"/>
          <w:sz w:val="28"/>
          <w:szCs w:val="28"/>
        </w:rPr>
        <w:t>3.4.</w:t>
      </w:r>
      <w:r>
        <w:rPr>
          <w:rFonts w:ascii="Times New Roman" w:hAnsi="Times New Roman" w:cs="Times New Roman"/>
          <w:spacing w:val="2"/>
          <w:sz w:val="28"/>
          <w:szCs w:val="28"/>
        </w:rPr>
        <w:t xml:space="preserve"> </w:t>
      </w:r>
      <w:r w:rsidRPr="00BF24AB">
        <w:rPr>
          <w:rFonts w:ascii="Times New Roman" w:hAnsi="Times New Roman" w:cs="Times New Roman"/>
          <w:sz w:val="28"/>
          <w:szCs w:val="28"/>
        </w:rPr>
        <w:t>Порядок подготовки, согласования и утверждения документации по планировке территории, порядок внесения изменений в такую документацию, порядок отмены такой документации или отдельных ее частей, порядок признания отдельных частей такой документации не подлежащими применению, устанавливается Правительством Российской Федерации.</w:t>
      </w:r>
    </w:p>
    <w:p w:rsidR="000D2CF2" w:rsidRDefault="000D2CF2" w:rsidP="000D2CF2">
      <w:pPr>
        <w:pStyle w:val="ConsPlusNormal"/>
        <w:widowControl/>
        <w:ind w:firstLine="567"/>
        <w:jc w:val="both"/>
        <w:rPr>
          <w:rFonts w:ascii="Times New Roman" w:hAnsi="Times New Roman" w:cs="Times New Roman"/>
          <w:spacing w:val="2"/>
          <w:sz w:val="28"/>
          <w:szCs w:val="28"/>
        </w:rPr>
      </w:pPr>
      <w:r w:rsidRPr="00BF24AB">
        <w:rPr>
          <w:rFonts w:ascii="Times New Roman" w:hAnsi="Times New Roman" w:cs="Times New Roman"/>
          <w:spacing w:val="2"/>
          <w:sz w:val="28"/>
          <w:szCs w:val="28"/>
        </w:rPr>
        <w:lastRenderedPageBreak/>
        <w:t>3.5. Проекты планировки территории и проекты межевания территории</w:t>
      </w:r>
      <w:r>
        <w:rPr>
          <w:rFonts w:ascii="Times New Roman" w:hAnsi="Times New Roman" w:cs="Times New Roman"/>
          <w:spacing w:val="2"/>
          <w:sz w:val="28"/>
          <w:szCs w:val="28"/>
        </w:rPr>
        <w:t xml:space="preserve"> </w:t>
      </w:r>
      <w:r w:rsidRPr="00BF24AB">
        <w:rPr>
          <w:rFonts w:ascii="Times New Roman" w:hAnsi="Times New Roman" w:cs="Times New Roman"/>
          <w:spacing w:val="2"/>
          <w:sz w:val="28"/>
          <w:szCs w:val="28"/>
        </w:rPr>
        <w:t>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w:t>
      </w:r>
    </w:p>
    <w:p w:rsidR="000D2CF2" w:rsidRPr="00BF24AB" w:rsidRDefault="000D2CF2" w:rsidP="000D2CF2">
      <w:pPr>
        <w:pStyle w:val="ConsPlusNormal"/>
        <w:widowControl/>
        <w:ind w:firstLine="567"/>
        <w:jc w:val="both"/>
        <w:rPr>
          <w:rFonts w:ascii="Times New Roman" w:hAnsi="Times New Roman" w:cs="Times New Roman"/>
          <w:spacing w:val="2"/>
          <w:sz w:val="28"/>
          <w:szCs w:val="28"/>
        </w:rPr>
      </w:pPr>
      <w:r w:rsidRPr="00BF24AB">
        <w:rPr>
          <w:rFonts w:ascii="Times New Roman" w:hAnsi="Times New Roman" w:cs="Times New Roman"/>
          <w:spacing w:val="2"/>
          <w:sz w:val="28"/>
          <w:szCs w:val="28"/>
        </w:rPr>
        <w:t>3.6. 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w:t>
      </w:r>
    </w:p>
    <w:p w:rsidR="000D2CF2" w:rsidRPr="00BF24AB" w:rsidRDefault="000D2CF2" w:rsidP="000D2CF2">
      <w:pPr>
        <w:spacing w:after="0" w:line="240" w:lineRule="auto"/>
        <w:rPr>
          <w:rFonts w:ascii="Times New Roman" w:hAnsi="Times New Roman" w:cs="Times New Roman"/>
          <w:sz w:val="28"/>
          <w:szCs w:val="28"/>
          <w:lang w:eastAsia="ru-RU"/>
        </w:rPr>
      </w:pPr>
    </w:p>
    <w:p w:rsidR="000D2CF2" w:rsidRPr="00BF24AB" w:rsidRDefault="000D2CF2" w:rsidP="000D2CF2">
      <w:pPr>
        <w:pStyle w:val="2"/>
        <w:spacing w:before="0" w:line="240" w:lineRule="auto"/>
        <w:jc w:val="center"/>
        <w:rPr>
          <w:rFonts w:ascii="Times New Roman" w:eastAsia="Times New Roman" w:hAnsi="Times New Roman" w:cs="Times New Roman"/>
          <w:color w:val="auto"/>
          <w:sz w:val="28"/>
          <w:szCs w:val="28"/>
          <w:lang w:eastAsia="ru-RU"/>
        </w:rPr>
      </w:pPr>
      <w:bookmarkStart w:id="13" w:name="_Toc57113735"/>
      <w:r w:rsidRPr="00BF24AB">
        <w:rPr>
          <w:rFonts w:ascii="Times New Roman" w:eastAsia="Times New Roman" w:hAnsi="Times New Roman" w:cs="Times New Roman"/>
          <w:color w:val="auto"/>
          <w:sz w:val="28"/>
          <w:szCs w:val="28"/>
          <w:lang w:eastAsia="ru-RU"/>
        </w:rPr>
        <w:t>4. Положение о проведении общественных обсуждений или публичных слушаний по вопросам землепользования и застройки</w:t>
      </w:r>
      <w:bookmarkEnd w:id="13"/>
    </w:p>
    <w:p w:rsidR="000D2CF2" w:rsidRPr="00BF24AB" w:rsidRDefault="000D2CF2" w:rsidP="000D2CF2">
      <w:pPr>
        <w:pStyle w:val="formattext"/>
        <w:shd w:val="clear" w:color="auto" w:fill="FFFFFF"/>
        <w:spacing w:before="0" w:beforeAutospacing="0" w:after="0" w:afterAutospacing="0"/>
        <w:jc w:val="both"/>
        <w:textAlignment w:val="baseline"/>
        <w:rPr>
          <w:rFonts w:eastAsiaTheme="minorHAnsi"/>
          <w:sz w:val="28"/>
          <w:szCs w:val="28"/>
        </w:rPr>
      </w:pP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4.1. </w:t>
      </w:r>
      <w:r w:rsidRPr="00BA789C">
        <w:rPr>
          <w:rFonts w:ascii="Times New Roman" w:hAnsi="Times New Roman" w:cs="Times New Roman"/>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 проекты) в соответствии с уставом муниципального </w:t>
      </w:r>
      <w:r>
        <w:rPr>
          <w:rFonts w:ascii="Times New Roman" w:hAnsi="Times New Roman" w:cs="Times New Roman"/>
          <w:sz w:val="28"/>
          <w:szCs w:val="28"/>
        </w:rPr>
        <w:t>района</w:t>
      </w:r>
      <w:r w:rsidRPr="00BA789C">
        <w:rPr>
          <w:rFonts w:ascii="Times New Roman" w:hAnsi="Times New Roman" w:cs="Times New Roman"/>
          <w:sz w:val="28"/>
          <w:szCs w:val="28"/>
        </w:rPr>
        <w:t xml:space="preserve"> и (или) нормативным правовым актом представительного органа муниципальног</w:t>
      </w:r>
      <w:r>
        <w:rPr>
          <w:rFonts w:ascii="Times New Roman" w:hAnsi="Times New Roman" w:cs="Times New Roman"/>
          <w:sz w:val="28"/>
          <w:szCs w:val="28"/>
        </w:rPr>
        <w:t>о района</w:t>
      </w:r>
      <w:r w:rsidRPr="00BA789C">
        <w:rPr>
          <w:rFonts w:ascii="Times New Roman" w:hAnsi="Times New Roman" w:cs="Times New Roman"/>
          <w:sz w:val="28"/>
          <w:szCs w:val="28"/>
        </w:rPr>
        <w:t xml:space="preserve"> и с учетом положений </w:t>
      </w:r>
      <w:r>
        <w:rPr>
          <w:rFonts w:ascii="Times New Roman" w:hAnsi="Times New Roman" w:cs="Times New Roman"/>
          <w:sz w:val="28"/>
          <w:szCs w:val="28"/>
        </w:rPr>
        <w:t xml:space="preserve">ГрК РФ </w:t>
      </w:r>
      <w:r w:rsidRPr="00BA789C">
        <w:rPr>
          <w:rFonts w:ascii="Times New Roman" w:hAnsi="Times New Roman" w:cs="Times New Roman"/>
          <w:sz w:val="28"/>
          <w:szCs w:val="28"/>
        </w:rPr>
        <w:t xml:space="preserve">проводятся общественные обсуждения или публичные слушания, за исключением случаев, предусмотренных </w:t>
      </w:r>
      <w:r>
        <w:rPr>
          <w:rFonts w:ascii="Times New Roman" w:hAnsi="Times New Roman" w:cs="Times New Roman"/>
          <w:sz w:val="28"/>
          <w:szCs w:val="28"/>
        </w:rPr>
        <w:t>ГрК РФ</w:t>
      </w:r>
      <w:r w:rsidRPr="00BA789C">
        <w:rPr>
          <w:rFonts w:ascii="Times New Roman" w:hAnsi="Times New Roman" w:cs="Times New Roman"/>
          <w:sz w:val="28"/>
          <w:szCs w:val="28"/>
        </w:rPr>
        <w:t xml:space="preserve"> и другими федеральными законами.</w:t>
      </w:r>
    </w:p>
    <w:p w:rsidR="000D2CF2" w:rsidRPr="00BF24AB" w:rsidRDefault="000D2CF2" w:rsidP="000D2CF2">
      <w:pPr>
        <w:autoSpaceDE w:val="0"/>
        <w:autoSpaceDN w:val="0"/>
        <w:adjustRightInd w:val="0"/>
        <w:spacing w:after="0" w:line="240" w:lineRule="auto"/>
        <w:jc w:val="both"/>
        <w:rPr>
          <w:rFonts w:ascii="Times New Roman" w:hAnsi="Times New Roman" w:cs="Times New Roman"/>
          <w:sz w:val="28"/>
          <w:szCs w:val="28"/>
        </w:rPr>
      </w:pPr>
    </w:p>
    <w:p w:rsidR="000D2CF2" w:rsidRPr="00BF24AB" w:rsidRDefault="000D2CF2" w:rsidP="000D2CF2">
      <w:pPr>
        <w:pStyle w:val="2"/>
        <w:spacing w:before="0" w:line="240" w:lineRule="auto"/>
        <w:jc w:val="center"/>
        <w:rPr>
          <w:rFonts w:ascii="Times New Roman" w:eastAsia="Times New Roman" w:hAnsi="Times New Roman" w:cs="Times New Roman"/>
          <w:color w:val="auto"/>
          <w:sz w:val="28"/>
          <w:szCs w:val="28"/>
          <w:lang w:eastAsia="ru-RU"/>
        </w:rPr>
      </w:pPr>
      <w:bookmarkStart w:id="14" w:name="_Toc57113736"/>
      <w:r w:rsidRPr="00BF24AB">
        <w:rPr>
          <w:rFonts w:ascii="Times New Roman" w:eastAsia="Times New Roman" w:hAnsi="Times New Roman" w:cs="Times New Roman"/>
          <w:color w:val="auto"/>
          <w:sz w:val="28"/>
          <w:szCs w:val="28"/>
          <w:lang w:eastAsia="ru-RU"/>
        </w:rPr>
        <w:t>5. Положение о внесении изменений в правила землепользования и застройки</w:t>
      </w:r>
      <w:bookmarkEnd w:id="14"/>
    </w:p>
    <w:p w:rsidR="000D2CF2" w:rsidRPr="00BF24AB" w:rsidRDefault="000D2CF2" w:rsidP="000D2CF2">
      <w:pPr>
        <w:autoSpaceDE w:val="0"/>
        <w:autoSpaceDN w:val="0"/>
        <w:adjustRightInd w:val="0"/>
        <w:spacing w:after="0" w:line="240" w:lineRule="auto"/>
        <w:jc w:val="both"/>
        <w:rPr>
          <w:rFonts w:ascii="Times New Roman" w:hAnsi="Times New Roman" w:cs="Times New Roman"/>
          <w:sz w:val="28"/>
          <w:szCs w:val="28"/>
          <w:lang w:eastAsia="ru-RU"/>
        </w:rPr>
      </w:pP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lang w:eastAsia="ru-RU"/>
        </w:rPr>
        <w:t xml:space="preserve">5.1. Внесение изменений в ПЗЗ осуществляется в порядке, предусмотренном </w:t>
      </w:r>
      <w:hyperlink r:id="rId12" w:history="1">
        <w:r w:rsidRPr="00BF24AB">
          <w:rPr>
            <w:rStyle w:val="a8"/>
            <w:rFonts w:ascii="Times New Roman" w:hAnsi="Times New Roman" w:cs="Times New Roman"/>
            <w:color w:val="auto"/>
            <w:sz w:val="28"/>
            <w:szCs w:val="28"/>
            <w:u w:val="none"/>
            <w:lang w:eastAsia="ru-RU"/>
          </w:rPr>
          <w:t>статьями 31</w:t>
        </w:r>
      </w:hyperlink>
      <w:r w:rsidRPr="00BF24AB">
        <w:rPr>
          <w:rFonts w:ascii="Times New Roman" w:hAnsi="Times New Roman" w:cs="Times New Roman"/>
          <w:sz w:val="28"/>
          <w:szCs w:val="28"/>
          <w:lang w:eastAsia="ru-RU"/>
        </w:rPr>
        <w:t xml:space="preserve"> и </w:t>
      </w:r>
      <w:hyperlink r:id="rId13" w:history="1">
        <w:r w:rsidRPr="00BF24AB">
          <w:rPr>
            <w:rStyle w:val="a8"/>
            <w:rFonts w:ascii="Times New Roman" w:hAnsi="Times New Roman" w:cs="Times New Roman"/>
            <w:color w:val="auto"/>
            <w:sz w:val="28"/>
            <w:szCs w:val="28"/>
            <w:u w:val="none"/>
            <w:lang w:eastAsia="ru-RU"/>
          </w:rPr>
          <w:t>32</w:t>
        </w:r>
      </w:hyperlink>
      <w:r w:rsidRPr="00BF24AB">
        <w:rPr>
          <w:rFonts w:ascii="Times New Roman" w:hAnsi="Times New Roman" w:cs="Times New Roman"/>
          <w:sz w:val="28"/>
          <w:szCs w:val="28"/>
          <w:lang w:eastAsia="ru-RU"/>
        </w:rPr>
        <w:t xml:space="preserve"> ГрК РФ, с учетом особенностей, установленных статьей 33 ГрК РФ.</w:t>
      </w:r>
    </w:p>
    <w:p w:rsidR="000D2CF2" w:rsidRPr="00BF24AB" w:rsidRDefault="000D2CF2" w:rsidP="000D2CF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lang w:eastAsia="ru-RU"/>
        </w:rPr>
        <w:t>5.2. Основаниями для рассмотрения вопроса о внесении изменений в ПЗЗ являются:</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lang w:eastAsia="ru-RU"/>
        </w:rPr>
        <w:t>1) несоответствие ПЗЗ генеральному плану сельского поселения, схеме территориального планирования муниципального района, возникшее в результате внесения в такой генеральный план или схему территориального планирования муниципального района изменений;</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E4406E">
        <w:rPr>
          <w:rFonts w:ascii="Times New Roman" w:hAnsi="Times New Roman" w:cs="Times New Roman"/>
          <w:sz w:val="28"/>
          <w:szCs w:val="28"/>
          <w:lang w:eastAsia="ru-RU"/>
        </w:rPr>
        <w:t>2) поступление</w:t>
      </w:r>
      <w:r w:rsidRPr="00E4406E">
        <w:rPr>
          <w:rFonts w:ascii="Times New Roman" w:eastAsia="Times New Roman" w:hAnsi="Times New Roman" w:cs="Times New Roman"/>
          <w:sz w:val="24"/>
          <w:szCs w:val="24"/>
          <w:lang w:eastAsia="ru-RU"/>
        </w:rPr>
        <w:t xml:space="preserve"> </w:t>
      </w:r>
      <w:r w:rsidRPr="00E4406E">
        <w:rPr>
          <w:rFonts w:ascii="Times New Roman" w:hAnsi="Times New Roman" w:cs="Times New Roman"/>
          <w:sz w:val="28"/>
          <w:szCs w:val="28"/>
        </w:rPr>
        <w:t>предложений об изменении границ территориальных зон, изменении градостроительных регламентов;</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BF24AB">
        <w:rPr>
          <w:rFonts w:ascii="Times New Roman" w:hAnsi="Times New Roman" w:cs="Times New Roman"/>
          <w:sz w:val="28"/>
          <w:szCs w:val="28"/>
          <w:lang w:eastAsia="ru-RU"/>
        </w:rPr>
        <w:t xml:space="preserve">) несоответствие сведений о местоположении границ зон с особыми условиями использования территорий, территорий объектов культурного </w:t>
      </w:r>
      <w:r w:rsidRPr="00BF24AB">
        <w:rPr>
          <w:rFonts w:ascii="Times New Roman" w:hAnsi="Times New Roman" w:cs="Times New Roman"/>
          <w:sz w:val="28"/>
          <w:szCs w:val="28"/>
          <w:lang w:eastAsia="ru-RU"/>
        </w:rPr>
        <w:lastRenderedPageBreak/>
        <w:t>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rPr>
        <w:t>4)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lang w:eastAsia="ru-RU"/>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lang w:eastAsia="ru-RU"/>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D2CF2" w:rsidRPr="00B15478" w:rsidRDefault="000D2CF2" w:rsidP="000D2CF2">
      <w:pPr>
        <w:autoSpaceDE w:val="0"/>
        <w:autoSpaceDN w:val="0"/>
        <w:adjustRightInd w:val="0"/>
        <w:spacing w:after="0" w:line="240" w:lineRule="auto"/>
        <w:jc w:val="both"/>
        <w:rPr>
          <w:rFonts w:ascii="Arial" w:hAnsi="Arial" w:cs="Arial"/>
          <w:sz w:val="20"/>
          <w:szCs w:val="20"/>
        </w:rPr>
      </w:pPr>
      <w:r>
        <w:rPr>
          <w:rFonts w:ascii="Times New Roman" w:hAnsi="Times New Roman" w:cs="Times New Roman"/>
          <w:sz w:val="28"/>
          <w:szCs w:val="28"/>
          <w:lang w:eastAsia="ru-RU"/>
        </w:rPr>
        <w:t xml:space="preserve">        </w:t>
      </w:r>
      <w:r w:rsidRPr="00B15478">
        <w:rPr>
          <w:rFonts w:ascii="Times New Roman" w:hAnsi="Times New Roman" w:cs="Times New Roman"/>
          <w:sz w:val="28"/>
          <w:szCs w:val="28"/>
          <w:lang w:eastAsia="ru-RU"/>
        </w:rPr>
        <w:t xml:space="preserve">7) принятие решения о комплексном развитии территории                               </w:t>
      </w:r>
      <w:r w:rsidRPr="00B15478">
        <w:rPr>
          <w:rFonts w:ascii="Times New Roman" w:hAnsi="Times New Roman" w:cs="Times New Roman"/>
          <w:sz w:val="28"/>
          <w:szCs w:val="28"/>
        </w:rPr>
        <w:t xml:space="preserve">или заключение в соответствии со </w:t>
      </w:r>
      <w:hyperlink r:id="rId14" w:history="1">
        <w:r w:rsidRPr="00B15478">
          <w:rPr>
            <w:rFonts w:ascii="Times New Roman" w:hAnsi="Times New Roman" w:cs="Times New Roman"/>
            <w:sz w:val="28"/>
            <w:szCs w:val="28"/>
          </w:rPr>
          <w:t>статьей 70</w:t>
        </w:r>
      </w:hyperlink>
      <w:r w:rsidRPr="00B15478">
        <w:rPr>
          <w:rFonts w:ascii="Times New Roman" w:hAnsi="Times New Roman" w:cs="Times New Roman"/>
          <w:sz w:val="28"/>
          <w:szCs w:val="28"/>
        </w:rPr>
        <w:t xml:space="preserve"> настоящего Кодекса договора о комплексном развитии территории</w:t>
      </w:r>
      <w:r w:rsidRPr="00B15478">
        <w:rPr>
          <w:rFonts w:ascii="Times New Roman" w:hAnsi="Times New Roman" w:cs="Times New Roman"/>
          <w:sz w:val="28"/>
          <w:szCs w:val="28"/>
          <w:lang w:eastAsia="ru-RU"/>
        </w:rPr>
        <w:t>;</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lang w:eastAsia="ru-RU"/>
        </w:rPr>
        <w:t>8) обнаружение мест захоронений погибших при защите Отечества, расположенных в границах муниципальных образований</w:t>
      </w:r>
      <w:r>
        <w:rPr>
          <w:rFonts w:ascii="Times New Roman" w:hAnsi="Times New Roman" w:cs="Times New Roman"/>
          <w:sz w:val="28"/>
          <w:szCs w:val="28"/>
          <w:lang w:eastAsia="ru-RU"/>
        </w:rPr>
        <w:t>;</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9</w:t>
      </w:r>
      <w:r w:rsidRPr="00BF24AB">
        <w:rPr>
          <w:rFonts w:ascii="Times New Roman" w:hAnsi="Times New Roman" w:cs="Times New Roman"/>
          <w:sz w:val="28"/>
          <w:szCs w:val="28"/>
        </w:rPr>
        <w:t>)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lang w:eastAsia="ru-RU"/>
        </w:rPr>
        <w:t xml:space="preserve">5.3. </w:t>
      </w:r>
      <w:r w:rsidRPr="00BF24AB">
        <w:rPr>
          <w:rFonts w:ascii="Times New Roman" w:hAnsi="Times New Roman" w:cs="Times New Roman"/>
          <w:sz w:val="28"/>
          <w:szCs w:val="28"/>
        </w:rPr>
        <w:t>Предложения о внесении изменений в ПЗЗ в комиссию направляются:</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rPr>
        <w:t>1) федеральными органами исполнительной власти в случаях, если ПЗЗ могут воспрепятствовать функционированию, размещению объектов капитального строительства федерального значения;</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rPr>
        <w:lastRenderedPageBreak/>
        <w:t>2) исполнительными органами субъектов Российской Федерации в случаях, если ПЗЗ могут воспрепятствовать функционированию, размещению объектов капитального строительства регионального значения;</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rPr>
        <w:t>3) органами местного самоуправления муниципального района в случаях, если ПЗЗ могут воспрепятствовать функционированию, размещению объектов капитального строительства местного значения;</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сельского поселения;</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lang w:eastAsia="ru-RU"/>
        </w:rPr>
        <w:t>5</w:t>
      </w:r>
      <w:r w:rsidRPr="00BF24AB">
        <w:rPr>
          <w:rFonts w:ascii="Times New Roman" w:hAnsi="Times New Roman" w:cs="Times New Roman"/>
          <w:sz w:val="28"/>
          <w:szCs w:val="28"/>
        </w:rPr>
        <w:t>) органами местного самоуправления в случаях обнаружения мест захоронений погибших при защите Отечества, расположенных в границах сельского поселения;</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lang w:eastAsia="ru-RU"/>
        </w:rPr>
        <w:t>6</w:t>
      </w:r>
      <w:r w:rsidRPr="00BF24AB">
        <w:rPr>
          <w:rFonts w:ascii="Times New Roman" w:hAnsi="Times New Roman" w:cs="Times New Roman"/>
          <w:sz w:val="28"/>
          <w:szCs w:val="28"/>
        </w:rPr>
        <w:t>) физическими или юридическими лицами в инициативном порядке либо в случаях, если в результате применения ПЗЗ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rPr>
        <w:t xml:space="preserve">7)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 </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8</w:t>
      </w:r>
      <w:r w:rsidRPr="00BF24AB">
        <w:rPr>
          <w:rFonts w:ascii="Times New Roman" w:hAnsi="Times New Roman" w:cs="Times New Roman"/>
          <w:sz w:val="28"/>
          <w:szCs w:val="28"/>
        </w:rPr>
        <w:t>)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r>
        <w:rPr>
          <w:rFonts w:ascii="Times New Roman" w:hAnsi="Times New Roman" w:cs="Times New Roman"/>
          <w:sz w:val="28"/>
          <w:szCs w:val="28"/>
        </w:rPr>
        <w:t>.</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5.4. В целях внесения изменений в ПЗЗ в случаях, предусмотренных </w:t>
      </w:r>
      <w:hyperlink r:id="rId15" w:history="1">
        <w:r w:rsidRPr="00BF24AB">
          <w:rPr>
            <w:rStyle w:val="a8"/>
            <w:rFonts w:ascii="Times New Roman" w:hAnsi="Times New Roman" w:cs="Times New Roman"/>
            <w:color w:val="auto"/>
            <w:sz w:val="28"/>
            <w:szCs w:val="28"/>
            <w:u w:val="none"/>
          </w:rPr>
          <w:t>пунктами 3</w:t>
        </w:r>
      </w:hyperlink>
      <w:r w:rsidRPr="00BF24AB">
        <w:rPr>
          <w:rFonts w:ascii="Times New Roman" w:hAnsi="Times New Roman" w:cs="Times New Roman"/>
          <w:sz w:val="28"/>
          <w:szCs w:val="28"/>
        </w:rPr>
        <w:t xml:space="preserve"> - </w:t>
      </w:r>
      <w:hyperlink r:id="rId16" w:history="1">
        <w:r w:rsidRPr="00BF24AB">
          <w:rPr>
            <w:rStyle w:val="a8"/>
            <w:rFonts w:ascii="Times New Roman" w:hAnsi="Times New Roman" w:cs="Times New Roman"/>
            <w:color w:val="auto"/>
            <w:sz w:val="28"/>
            <w:szCs w:val="28"/>
            <w:u w:val="none"/>
          </w:rPr>
          <w:t>5 части 2</w:t>
        </w:r>
      </w:hyperlink>
      <w:r w:rsidRPr="00BF24AB">
        <w:rPr>
          <w:rFonts w:ascii="Times New Roman" w:hAnsi="Times New Roman" w:cs="Times New Roman"/>
          <w:sz w:val="28"/>
          <w:szCs w:val="28"/>
        </w:rPr>
        <w:t xml:space="preserve"> и </w:t>
      </w:r>
      <w:hyperlink r:id="rId17" w:history="1">
        <w:r w:rsidRPr="00BF24AB">
          <w:rPr>
            <w:rStyle w:val="a8"/>
            <w:rFonts w:ascii="Times New Roman" w:hAnsi="Times New Roman" w:cs="Times New Roman"/>
            <w:color w:val="auto"/>
            <w:sz w:val="28"/>
            <w:szCs w:val="28"/>
            <w:u w:val="none"/>
          </w:rPr>
          <w:t>частью 3.1</w:t>
        </w:r>
      </w:hyperlink>
      <w:r w:rsidRPr="00BF24AB">
        <w:rPr>
          <w:rFonts w:ascii="Times New Roman" w:hAnsi="Times New Roman" w:cs="Times New Roman"/>
          <w:sz w:val="28"/>
          <w:szCs w:val="28"/>
        </w:rPr>
        <w:t xml:space="preserve"> статьи 33 ГрК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ПЗЗ и подготовка предусмотренного </w:t>
      </w:r>
      <w:hyperlink r:id="rId18" w:history="1">
        <w:r w:rsidRPr="00BF24AB">
          <w:rPr>
            <w:rStyle w:val="a8"/>
            <w:rFonts w:ascii="Times New Roman" w:hAnsi="Times New Roman" w:cs="Times New Roman"/>
            <w:color w:val="auto"/>
            <w:sz w:val="28"/>
            <w:szCs w:val="28"/>
            <w:u w:val="none"/>
          </w:rPr>
          <w:t>частью 4</w:t>
        </w:r>
      </w:hyperlink>
      <w:r w:rsidRPr="00BF24AB">
        <w:rPr>
          <w:rFonts w:ascii="Times New Roman" w:hAnsi="Times New Roman" w:cs="Times New Roman"/>
          <w:sz w:val="28"/>
          <w:szCs w:val="28"/>
        </w:rPr>
        <w:t xml:space="preserve"> статьи 33 ГрК РФ заключения комиссии не требуются.</w:t>
      </w:r>
    </w:p>
    <w:p w:rsidR="000D2CF2" w:rsidRPr="00B15478"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B15478">
        <w:rPr>
          <w:rFonts w:ascii="Times New Roman" w:hAnsi="Times New Roman" w:cs="Times New Roman"/>
          <w:sz w:val="28"/>
          <w:szCs w:val="28"/>
        </w:rPr>
        <w:lastRenderedPageBreak/>
        <w:t>5.5. В случае внесения изменений в правила землепользования и застройки в цел</w:t>
      </w:r>
      <w:bookmarkStart w:id="15" w:name="_GoBack"/>
      <w:bookmarkEnd w:id="15"/>
      <w:r w:rsidRPr="00B15478">
        <w:rPr>
          <w:rFonts w:ascii="Times New Roman" w:hAnsi="Times New Roman" w:cs="Times New Roman"/>
          <w:sz w:val="28"/>
          <w:szCs w:val="28"/>
        </w:rPr>
        <w:t>ях комплексного развития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5.6. Внесение изменений в ПЗЗ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9C4821">
        <w:rPr>
          <w:rFonts w:ascii="Times New Roman" w:hAnsi="Times New Roman" w:cs="Times New Roman"/>
          <w:sz w:val="28"/>
          <w:szCs w:val="28"/>
        </w:rPr>
        <w:t xml:space="preserve">5.7. Комиссия в течение двадцати пяти дней со дня поступления предложения о внесении изменения в </w:t>
      </w:r>
      <w:r>
        <w:rPr>
          <w:rFonts w:ascii="Times New Roman" w:hAnsi="Times New Roman" w:cs="Times New Roman"/>
          <w:sz w:val="28"/>
          <w:szCs w:val="28"/>
        </w:rPr>
        <w:t>ПЗЗ</w:t>
      </w:r>
      <w:r w:rsidRPr="009C4821">
        <w:rPr>
          <w:rFonts w:ascii="Times New Roman" w:hAnsi="Times New Roman" w:cs="Times New Roman"/>
          <w:sz w:val="28"/>
          <w:szCs w:val="28"/>
        </w:rPr>
        <w:t xml:space="preserve"> осуществляет подготовку заключения, в котором содержатся рекомендации о внесении в соответствии с поступившим предложением изменения в </w:t>
      </w:r>
      <w:r>
        <w:rPr>
          <w:rFonts w:ascii="Times New Roman" w:hAnsi="Times New Roman" w:cs="Times New Roman"/>
          <w:sz w:val="28"/>
          <w:szCs w:val="28"/>
        </w:rPr>
        <w:t>ПЗЗ</w:t>
      </w:r>
      <w:r w:rsidRPr="009C4821">
        <w:rPr>
          <w:rFonts w:ascii="Times New Roman" w:hAnsi="Times New Roman" w:cs="Times New Roman"/>
          <w:sz w:val="28"/>
          <w:szCs w:val="28"/>
        </w:rPr>
        <w:t xml:space="preserve"> или об отклонении такого предложения с указанием причин отклонения, и направляет это заключение главе м</w:t>
      </w:r>
      <w:r>
        <w:rPr>
          <w:rFonts w:ascii="Times New Roman" w:hAnsi="Times New Roman" w:cs="Times New Roman"/>
          <w:sz w:val="28"/>
          <w:szCs w:val="28"/>
        </w:rPr>
        <w:t>униципального района</w:t>
      </w:r>
      <w:r w:rsidRPr="009C4821">
        <w:rPr>
          <w:rFonts w:ascii="Times New Roman" w:hAnsi="Times New Roman" w:cs="Times New Roman"/>
          <w:sz w:val="28"/>
          <w:szCs w:val="28"/>
        </w:rPr>
        <w:t>.</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 xml:space="preserve">5.8. </w:t>
      </w:r>
      <w:r w:rsidRPr="00BF24AB">
        <w:rPr>
          <w:rFonts w:ascii="Times New Roman" w:hAnsi="Times New Roman" w:cs="Times New Roman"/>
          <w:sz w:val="28"/>
          <w:szCs w:val="28"/>
        </w:rPr>
        <w:t>Глава муниципального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изменений в ПЗЗ или об отклонении предложения о внесении изменений в ПЗЗ с указанием причин отклонения и направляет копию такого решения заявителям.</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 xml:space="preserve">Одновременно с принятием решения о подготовке проекта о внесении изменений в </w:t>
      </w:r>
      <w:r w:rsidRPr="00BF24AB">
        <w:rPr>
          <w:rFonts w:ascii="Times New Roman" w:hAnsi="Times New Roman" w:cs="Times New Roman"/>
          <w:sz w:val="28"/>
          <w:szCs w:val="28"/>
        </w:rPr>
        <w:t>ПЗЗ</w:t>
      </w:r>
      <w:r w:rsidRPr="00BF24AB">
        <w:rPr>
          <w:rFonts w:ascii="Times New Roman" w:hAnsi="Times New Roman" w:cs="Times New Roman"/>
          <w:sz w:val="28"/>
          <w:szCs w:val="28"/>
          <w:lang w:eastAsia="ru-RU"/>
        </w:rPr>
        <w:t xml:space="preserve"> глава муниципального района определяет порядок и сроки проведения работ по подготовке проекта, иные вопросы организации работ.</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5.9. </w:t>
      </w:r>
      <w:r w:rsidRPr="00BF24AB">
        <w:rPr>
          <w:rFonts w:ascii="Times New Roman" w:hAnsi="Times New Roman" w:cs="Times New Roman"/>
          <w:sz w:val="28"/>
          <w:szCs w:val="28"/>
          <w:lang w:eastAsia="ru-RU"/>
        </w:rPr>
        <w:t xml:space="preserve">Глава муниципального района не позднее чем по истечении десяти дней с даты принятия решения о подготовке проекта о внесении изменений в </w:t>
      </w:r>
      <w:r w:rsidRPr="00BF24AB">
        <w:rPr>
          <w:rFonts w:ascii="Times New Roman" w:hAnsi="Times New Roman" w:cs="Times New Roman"/>
          <w:sz w:val="28"/>
          <w:szCs w:val="28"/>
        </w:rPr>
        <w:t>ПЗЗ</w:t>
      </w:r>
      <w:r w:rsidRPr="00BF24AB">
        <w:rPr>
          <w:rFonts w:ascii="Times New Roman" w:hAnsi="Times New Roman" w:cs="Times New Roman"/>
          <w:sz w:val="28"/>
          <w:szCs w:val="28"/>
          <w:lang w:eastAsia="ru-RU"/>
        </w:rPr>
        <w:t xml:space="preserve">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в т.ч. в сети «Интернет».</w:t>
      </w:r>
      <w:bookmarkStart w:id="16" w:name="Par2"/>
      <w:bookmarkEnd w:id="16"/>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5.10. Местная </w:t>
      </w:r>
      <w:r w:rsidRPr="00BF24AB">
        <w:rPr>
          <w:rFonts w:ascii="Times New Roman" w:hAnsi="Times New Roman" w:cs="Times New Roman"/>
          <w:sz w:val="28"/>
          <w:szCs w:val="28"/>
          <w:lang w:eastAsia="ru-RU"/>
        </w:rPr>
        <w:t xml:space="preserve">администрация осуществляет проверку проекта о внесении изменений в </w:t>
      </w:r>
      <w:r w:rsidRPr="00BF24AB">
        <w:rPr>
          <w:rFonts w:ascii="Times New Roman" w:hAnsi="Times New Roman" w:cs="Times New Roman"/>
          <w:sz w:val="28"/>
          <w:szCs w:val="28"/>
        </w:rPr>
        <w:t>ПЗЗ</w:t>
      </w:r>
      <w:r w:rsidRPr="00BF24AB">
        <w:rPr>
          <w:rFonts w:ascii="Times New Roman" w:hAnsi="Times New Roman" w:cs="Times New Roman"/>
          <w:sz w:val="28"/>
          <w:szCs w:val="28"/>
          <w:lang w:eastAsia="ru-RU"/>
        </w:rPr>
        <w:t>, представленного комиссией, на соответствие требованиям технических регламентов, генеральному плану сельского поселения, схеме 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5.11. </w:t>
      </w:r>
      <w:r w:rsidRPr="00BF24AB">
        <w:rPr>
          <w:rFonts w:ascii="Times New Roman" w:hAnsi="Times New Roman" w:cs="Times New Roman"/>
          <w:sz w:val="28"/>
          <w:szCs w:val="28"/>
          <w:lang w:eastAsia="ru-RU"/>
        </w:rPr>
        <w:t xml:space="preserve">По результатам проверки местная администрация направляет проект о внесении изменений в </w:t>
      </w:r>
      <w:r w:rsidRPr="00BF24AB">
        <w:rPr>
          <w:rFonts w:ascii="Times New Roman" w:hAnsi="Times New Roman" w:cs="Times New Roman"/>
          <w:sz w:val="28"/>
          <w:szCs w:val="28"/>
        </w:rPr>
        <w:t>ПЗЗ</w:t>
      </w:r>
      <w:r w:rsidRPr="00BF24AB">
        <w:rPr>
          <w:rFonts w:ascii="Times New Roman" w:hAnsi="Times New Roman" w:cs="Times New Roman"/>
          <w:sz w:val="28"/>
          <w:szCs w:val="28"/>
          <w:lang w:eastAsia="ru-RU"/>
        </w:rPr>
        <w:t xml:space="preserve"> главе муниципального района или в случае обнаружения его несоответствия требованиям и вышеуказанным документам, в комиссию на доработку.</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lastRenderedPageBreak/>
        <w:t xml:space="preserve">5.12. </w:t>
      </w:r>
      <w:r w:rsidRPr="00BF24AB">
        <w:rPr>
          <w:rFonts w:ascii="Times New Roman" w:hAnsi="Times New Roman" w:cs="Times New Roman"/>
          <w:sz w:val="28"/>
          <w:szCs w:val="28"/>
          <w:lang w:eastAsia="ru-RU"/>
        </w:rPr>
        <w:t xml:space="preserve">Глава муниципального района при получении проекта о внесении изменений в </w:t>
      </w:r>
      <w:r w:rsidRPr="00BF24AB">
        <w:rPr>
          <w:rFonts w:ascii="Times New Roman" w:hAnsi="Times New Roman" w:cs="Times New Roman"/>
          <w:sz w:val="28"/>
          <w:szCs w:val="28"/>
        </w:rPr>
        <w:t>ПЗЗ</w:t>
      </w:r>
      <w:r w:rsidRPr="00BF24AB">
        <w:rPr>
          <w:rFonts w:ascii="Times New Roman" w:hAnsi="Times New Roman" w:cs="Times New Roman"/>
          <w:sz w:val="28"/>
          <w:szCs w:val="28"/>
          <w:lang w:eastAsia="ru-RU"/>
        </w:rPr>
        <w:t xml:space="preserve">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5.13. </w:t>
      </w:r>
      <w:r w:rsidRPr="00BF24AB">
        <w:rPr>
          <w:rFonts w:ascii="Times New Roman" w:hAnsi="Times New Roman" w:cs="Times New Roman"/>
          <w:sz w:val="28"/>
          <w:szCs w:val="28"/>
          <w:lang w:eastAsia="ru-RU"/>
        </w:rPr>
        <w:t xml:space="preserve">Проект о внесении изменений в </w:t>
      </w:r>
      <w:r w:rsidRPr="00BF24AB">
        <w:rPr>
          <w:rFonts w:ascii="Times New Roman" w:hAnsi="Times New Roman" w:cs="Times New Roman"/>
          <w:sz w:val="28"/>
          <w:szCs w:val="28"/>
        </w:rPr>
        <w:t>ПЗЗ</w:t>
      </w:r>
      <w:r w:rsidRPr="00BF24AB">
        <w:rPr>
          <w:rFonts w:ascii="Times New Roman" w:hAnsi="Times New Roman" w:cs="Times New Roman"/>
          <w:sz w:val="28"/>
          <w:szCs w:val="28"/>
          <w:lang w:eastAsia="ru-RU"/>
        </w:rPr>
        <w:t xml:space="preserve"> подлежит опубликованию</w:t>
      </w:r>
      <w:r w:rsidRPr="00BF24AB">
        <w:rPr>
          <w:rFonts w:ascii="Times New Roman" w:hAnsi="Times New Roman" w:cs="Times New Roman"/>
          <w:sz w:val="28"/>
          <w:szCs w:val="28"/>
        </w:rPr>
        <w:t xml:space="preserve"> в порядке, установленном для официального опубликования муниципальных правовых актов, иной официальной информации.</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5.14. </w:t>
      </w:r>
      <w:r w:rsidRPr="00BF24AB">
        <w:rPr>
          <w:rFonts w:ascii="Times New Roman" w:hAnsi="Times New Roman" w:cs="Times New Roman"/>
          <w:sz w:val="28"/>
          <w:szCs w:val="28"/>
          <w:lang w:eastAsia="ru-RU"/>
        </w:rPr>
        <w:t xml:space="preserve">Общественные обсуждения или публичные слушания по проекту о внесении изменений в </w:t>
      </w:r>
      <w:r w:rsidRPr="00BF24AB">
        <w:rPr>
          <w:rFonts w:ascii="Times New Roman" w:hAnsi="Times New Roman" w:cs="Times New Roman"/>
          <w:sz w:val="28"/>
          <w:szCs w:val="28"/>
        </w:rPr>
        <w:t>ПЗЗ</w:t>
      </w:r>
      <w:r w:rsidRPr="00BF24AB">
        <w:rPr>
          <w:rFonts w:ascii="Times New Roman" w:hAnsi="Times New Roman" w:cs="Times New Roman"/>
          <w:sz w:val="28"/>
          <w:szCs w:val="28"/>
          <w:lang w:eastAsia="ru-RU"/>
        </w:rPr>
        <w:t xml:space="preserve"> проводятся в порядке, определяемом уставом муниципального района и (или) нормативным правовым актом </w:t>
      </w:r>
      <w:r>
        <w:rPr>
          <w:rFonts w:ascii="Times New Roman" w:hAnsi="Times New Roman" w:cs="Times New Roman"/>
          <w:sz w:val="28"/>
          <w:szCs w:val="28"/>
        </w:rPr>
        <w:t>представительного органа муниципального района</w:t>
      </w:r>
      <w:r w:rsidRPr="00BF24AB">
        <w:rPr>
          <w:rFonts w:ascii="Times New Roman" w:hAnsi="Times New Roman" w:cs="Times New Roman"/>
          <w:sz w:val="28"/>
          <w:szCs w:val="28"/>
          <w:lang w:eastAsia="ru-RU"/>
        </w:rPr>
        <w:t xml:space="preserve"> в соответствии с положениями ГрК РФ.</w:t>
      </w:r>
      <w:bookmarkStart w:id="17" w:name="Par8"/>
      <w:bookmarkEnd w:id="17"/>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lang w:eastAsia="ru-RU"/>
        </w:rPr>
        <w:t xml:space="preserve">Продолжительность общественных обсуждений или публичных слушаний по проекту о внесении изменений в </w:t>
      </w:r>
      <w:r w:rsidRPr="00BF24AB">
        <w:rPr>
          <w:rFonts w:ascii="Times New Roman" w:hAnsi="Times New Roman" w:cs="Times New Roman"/>
          <w:sz w:val="28"/>
          <w:szCs w:val="28"/>
        </w:rPr>
        <w:t>ПЗЗ</w:t>
      </w:r>
      <w:r w:rsidRPr="00BF24AB">
        <w:rPr>
          <w:rFonts w:ascii="Times New Roman" w:hAnsi="Times New Roman" w:cs="Times New Roman"/>
          <w:sz w:val="28"/>
          <w:szCs w:val="28"/>
          <w:lang w:eastAsia="ru-RU"/>
        </w:rPr>
        <w:t xml:space="preserve"> составляет не более одного месяца со дня опубликования такого проекта</w:t>
      </w:r>
      <w:r>
        <w:rPr>
          <w:rFonts w:ascii="Times New Roman" w:hAnsi="Times New Roman" w:cs="Times New Roman"/>
          <w:sz w:val="28"/>
          <w:szCs w:val="28"/>
          <w:lang w:eastAsia="ru-RU"/>
        </w:rPr>
        <w:t>.</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5.15. </w:t>
      </w:r>
      <w:r w:rsidRPr="00BF24AB">
        <w:rPr>
          <w:rFonts w:ascii="Times New Roman" w:hAnsi="Times New Roman" w:cs="Times New Roman"/>
          <w:bCs/>
          <w:sz w:val="28"/>
          <w:szCs w:val="28"/>
          <w:lang w:eastAsia="ru-RU"/>
        </w:rPr>
        <w:t xml:space="preserve">В случае подготовки проекта о внесении изменений в </w:t>
      </w:r>
      <w:r w:rsidRPr="00BF24AB">
        <w:rPr>
          <w:rFonts w:ascii="Times New Roman" w:hAnsi="Times New Roman" w:cs="Times New Roman"/>
          <w:sz w:val="28"/>
          <w:szCs w:val="28"/>
        </w:rPr>
        <w:t>ПЗЗ</w:t>
      </w:r>
      <w:r w:rsidRPr="00BF24AB">
        <w:rPr>
          <w:rFonts w:ascii="Times New Roman" w:hAnsi="Times New Roman" w:cs="Times New Roman"/>
          <w:bCs/>
          <w:sz w:val="28"/>
          <w:szCs w:val="28"/>
          <w:lang w:eastAsia="ru-RU"/>
        </w:rPr>
        <w:t xml:space="preserve"> в части внесения изменений в градостроительный регламент, установленный для конкретной территориальной зоны,</w:t>
      </w:r>
      <w:r w:rsidRPr="00BF24AB">
        <w:rPr>
          <w:rFonts w:ascii="Times New Roman" w:hAnsi="Times New Roman" w:cs="Times New Roman"/>
          <w:sz w:val="28"/>
          <w:szCs w:val="28"/>
        </w:rPr>
        <w:t xml:space="preserve"> а также в случае подготовки изменений в ПЗЗ в целях комплексного развития территории,</w:t>
      </w:r>
      <w:r w:rsidRPr="00BF24AB">
        <w:rPr>
          <w:rFonts w:ascii="Times New Roman" w:hAnsi="Times New Roman" w:cs="Times New Roman"/>
          <w:bCs/>
          <w:sz w:val="28"/>
          <w:szCs w:val="28"/>
          <w:lang w:eastAsia="ru-RU"/>
        </w:rPr>
        <w:t xml:space="preserve"> общественные обсуждения или публичные слушания по проекту о внесении изменений в </w:t>
      </w:r>
      <w:r w:rsidRPr="00BF24AB">
        <w:rPr>
          <w:rFonts w:ascii="Times New Roman" w:hAnsi="Times New Roman" w:cs="Times New Roman"/>
          <w:sz w:val="28"/>
          <w:szCs w:val="28"/>
        </w:rPr>
        <w:t>ПЗЗ</w:t>
      </w:r>
      <w:r w:rsidRPr="00BF24AB">
        <w:rPr>
          <w:rFonts w:ascii="Times New Roman" w:hAnsi="Times New Roman" w:cs="Times New Roman"/>
          <w:bCs/>
          <w:sz w:val="28"/>
          <w:szCs w:val="28"/>
          <w:lang w:eastAsia="ru-RU"/>
        </w:rPr>
        <w:t xml:space="preserve"> проводятся в границах территориальной зоны, для которой установлен такой градостроительный регламент,</w:t>
      </w:r>
      <w:r w:rsidRPr="00BF24AB">
        <w:rPr>
          <w:rFonts w:ascii="Times New Roman" w:hAnsi="Times New Roman" w:cs="Times New Roman"/>
          <w:sz w:val="28"/>
          <w:szCs w:val="28"/>
          <w:lang w:eastAsia="ru-RU"/>
        </w:rPr>
        <w:t xml:space="preserve"> в границах территории, подлежащей комплексному развитию</w:t>
      </w:r>
      <w:r w:rsidRPr="00BF24AB">
        <w:rPr>
          <w:rFonts w:ascii="Times New Roman" w:hAnsi="Times New Roman" w:cs="Times New Roman"/>
          <w:bCs/>
          <w:sz w:val="28"/>
          <w:szCs w:val="28"/>
          <w:lang w:eastAsia="ru-RU"/>
        </w:rPr>
        <w:t>.</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5.16. </w:t>
      </w:r>
      <w:r w:rsidRPr="00BF24AB">
        <w:rPr>
          <w:rFonts w:ascii="Times New Roman" w:hAnsi="Times New Roman" w:cs="Times New Roman"/>
          <w:sz w:val="28"/>
          <w:szCs w:val="28"/>
          <w:lang w:eastAsia="ru-RU"/>
        </w:rPr>
        <w:t xml:space="preserve">После завершения общественных обсуждений или публичных слушаний по проекту о внесении изменений в </w:t>
      </w:r>
      <w:r w:rsidRPr="00BF24AB">
        <w:rPr>
          <w:rFonts w:ascii="Times New Roman" w:hAnsi="Times New Roman" w:cs="Times New Roman"/>
          <w:sz w:val="28"/>
          <w:szCs w:val="28"/>
        </w:rPr>
        <w:t>ПЗЗ</w:t>
      </w:r>
      <w:r w:rsidRPr="00BF24AB">
        <w:rPr>
          <w:rFonts w:ascii="Times New Roman" w:hAnsi="Times New Roman" w:cs="Times New Roman"/>
          <w:sz w:val="28"/>
          <w:szCs w:val="28"/>
          <w:lang w:eastAsia="ru-RU"/>
        </w:rPr>
        <w:t xml:space="preserve"> комиссия с учетом результатов таких общественных обсуждений или публичных слушаний обеспечивает внесение изменений в проект о внесении изменений в </w:t>
      </w:r>
      <w:r w:rsidRPr="00BF24AB">
        <w:rPr>
          <w:rFonts w:ascii="Times New Roman" w:hAnsi="Times New Roman" w:cs="Times New Roman"/>
          <w:sz w:val="28"/>
          <w:szCs w:val="28"/>
        </w:rPr>
        <w:t>ПЗЗ</w:t>
      </w:r>
      <w:r w:rsidRPr="00BF24AB">
        <w:rPr>
          <w:rFonts w:ascii="Times New Roman" w:hAnsi="Times New Roman" w:cs="Times New Roman"/>
          <w:sz w:val="28"/>
          <w:szCs w:val="28"/>
          <w:lang w:eastAsia="ru-RU"/>
        </w:rPr>
        <w:t xml:space="preserve"> и представляет указанный проект главе муниципального района. Обязательными приложениями к проекту о внесении изменений в настоящие </w:t>
      </w:r>
      <w:r w:rsidRPr="00BF24AB">
        <w:rPr>
          <w:rFonts w:ascii="Times New Roman" w:hAnsi="Times New Roman" w:cs="Times New Roman"/>
          <w:sz w:val="28"/>
          <w:szCs w:val="28"/>
        </w:rPr>
        <w:t>ПЗЗ</w:t>
      </w:r>
      <w:r w:rsidRPr="00BF24AB">
        <w:rPr>
          <w:rFonts w:ascii="Times New Roman" w:hAnsi="Times New Roman" w:cs="Times New Roman"/>
          <w:sz w:val="28"/>
          <w:szCs w:val="28"/>
          <w:lang w:eastAsia="ru-RU"/>
        </w:rPr>
        <w:t xml:space="preserve">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ГрК РФ не требуется.</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5.17. </w:t>
      </w:r>
      <w:r w:rsidRPr="00BF24AB">
        <w:rPr>
          <w:rFonts w:ascii="Times New Roman" w:hAnsi="Times New Roman" w:cs="Times New Roman"/>
          <w:sz w:val="28"/>
          <w:szCs w:val="28"/>
          <w:lang w:eastAsia="ru-RU"/>
        </w:rPr>
        <w:t xml:space="preserve">Глава муниципального района в течение десяти дней после представления ему проекта о внесении изменений в </w:t>
      </w:r>
      <w:r w:rsidRPr="00BF24AB">
        <w:rPr>
          <w:rFonts w:ascii="Times New Roman" w:hAnsi="Times New Roman" w:cs="Times New Roman"/>
          <w:sz w:val="28"/>
          <w:szCs w:val="28"/>
        </w:rPr>
        <w:t>ПЗЗ</w:t>
      </w:r>
      <w:r w:rsidRPr="00BF24AB">
        <w:rPr>
          <w:rFonts w:ascii="Times New Roman" w:hAnsi="Times New Roman" w:cs="Times New Roman"/>
          <w:sz w:val="28"/>
          <w:szCs w:val="28"/>
          <w:lang w:eastAsia="ru-RU"/>
        </w:rPr>
        <w:t xml:space="preserve"> и обязательных приложений должен принять решение о направлении указанного проекта в </w:t>
      </w:r>
      <w:r>
        <w:rPr>
          <w:rFonts w:ascii="Times New Roman" w:hAnsi="Times New Roman" w:cs="Times New Roman"/>
          <w:sz w:val="28"/>
          <w:szCs w:val="28"/>
          <w:lang w:eastAsia="ru-RU"/>
        </w:rPr>
        <w:t>представительный орган муниципального района</w:t>
      </w:r>
      <w:r w:rsidRPr="00BF24AB">
        <w:rPr>
          <w:rFonts w:ascii="Times New Roman" w:hAnsi="Times New Roman" w:cs="Times New Roman"/>
          <w:sz w:val="28"/>
          <w:szCs w:val="28"/>
          <w:lang w:eastAsia="ru-RU"/>
        </w:rPr>
        <w:t xml:space="preserve"> или об отклонении проекта о внесении изменений в </w:t>
      </w:r>
      <w:r w:rsidRPr="00BF24AB">
        <w:rPr>
          <w:rFonts w:ascii="Times New Roman" w:hAnsi="Times New Roman" w:cs="Times New Roman"/>
          <w:sz w:val="28"/>
          <w:szCs w:val="28"/>
        </w:rPr>
        <w:t>ПЗЗ</w:t>
      </w:r>
      <w:r w:rsidRPr="00BF24AB">
        <w:rPr>
          <w:rFonts w:ascii="Times New Roman" w:hAnsi="Times New Roman" w:cs="Times New Roman"/>
          <w:sz w:val="28"/>
          <w:szCs w:val="28"/>
          <w:lang w:eastAsia="ru-RU"/>
        </w:rPr>
        <w:t xml:space="preserve"> и о направлении его на доработку с указанием даты его повторного представления.</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 xml:space="preserve">Обязательным приложением к проекту ПЗЗ,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w:t>
      </w:r>
      <w:r w:rsidRPr="00BF24AB">
        <w:rPr>
          <w:rFonts w:ascii="Times New Roman" w:hAnsi="Times New Roman" w:cs="Times New Roman"/>
          <w:sz w:val="28"/>
          <w:szCs w:val="28"/>
          <w:lang w:eastAsia="ru-RU"/>
        </w:rPr>
        <w:lastRenderedPageBreak/>
        <w:t>исполнительной власти субъекта Российской Федерации, в ведении которых находится особо охраняемая природная территория.</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Представительный орган муниципального района </w:t>
      </w:r>
      <w:r w:rsidRPr="00BF24AB">
        <w:rPr>
          <w:rFonts w:ascii="Times New Roman" w:hAnsi="Times New Roman" w:cs="Times New Roman"/>
          <w:sz w:val="28"/>
          <w:szCs w:val="28"/>
          <w:lang w:eastAsia="ru-RU"/>
        </w:rPr>
        <w:t xml:space="preserve">по результатам рассмотрения проекта о внесении изменений в </w:t>
      </w:r>
      <w:r w:rsidRPr="00BF24AB">
        <w:rPr>
          <w:rFonts w:ascii="Times New Roman" w:hAnsi="Times New Roman" w:cs="Times New Roman"/>
          <w:sz w:val="28"/>
          <w:szCs w:val="28"/>
        </w:rPr>
        <w:t>ПЗЗ</w:t>
      </w:r>
      <w:r w:rsidRPr="00BF24AB">
        <w:rPr>
          <w:rFonts w:ascii="Times New Roman" w:hAnsi="Times New Roman" w:cs="Times New Roman"/>
          <w:sz w:val="28"/>
          <w:szCs w:val="28"/>
          <w:lang w:eastAsia="ru-RU"/>
        </w:rPr>
        <w:t xml:space="preserve"> и обязательных приложений к нему утверждает указанный проект или направляет его главе муниципального района на доработку в соответствии с результатами</w:t>
      </w:r>
      <w:r w:rsidRPr="00BF24AB">
        <w:rPr>
          <w:rFonts w:ascii="Times New Roman" w:hAnsi="Times New Roman" w:cs="Times New Roman"/>
          <w:sz w:val="28"/>
          <w:szCs w:val="28"/>
          <w:highlight w:val="cyan"/>
          <w:lang w:eastAsia="ru-RU"/>
        </w:rPr>
        <w:t xml:space="preserve"> </w:t>
      </w:r>
      <w:r w:rsidRPr="00BF24AB">
        <w:rPr>
          <w:rFonts w:ascii="Times New Roman" w:hAnsi="Times New Roman" w:cs="Times New Roman"/>
          <w:sz w:val="28"/>
          <w:szCs w:val="28"/>
          <w:lang w:eastAsia="ru-RU"/>
        </w:rPr>
        <w:t xml:space="preserve">общественных обсуждений или публичных слушаний по проекту о внесении изменений в </w:t>
      </w:r>
      <w:r w:rsidRPr="00BF24AB">
        <w:rPr>
          <w:rFonts w:ascii="Times New Roman" w:hAnsi="Times New Roman" w:cs="Times New Roman"/>
          <w:sz w:val="28"/>
          <w:szCs w:val="28"/>
        </w:rPr>
        <w:t>ПЗЗ</w:t>
      </w:r>
      <w:r>
        <w:t xml:space="preserve">, </w:t>
      </w:r>
      <w:r w:rsidRPr="00D84B84">
        <w:rPr>
          <w:rFonts w:ascii="Times New Roman" w:hAnsi="Times New Roman" w:cs="Times New Roman"/>
          <w:sz w:val="28"/>
          <w:szCs w:val="28"/>
        </w:rPr>
        <w:t xml:space="preserve">за исключением случаев, если утверждение </w:t>
      </w:r>
      <w:r>
        <w:rPr>
          <w:rFonts w:ascii="Times New Roman" w:hAnsi="Times New Roman" w:cs="Times New Roman"/>
          <w:sz w:val="28"/>
          <w:szCs w:val="28"/>
        </w:rPr>
        <w:t>ПЗЗ</w:t>
      </w:r>
      <w:r w:rsidRPr="00D84B84">
        <w:rPr>
          <w:rFonts w:ascii="Times New Roman" w:hAnsi="Times New Roman" w:cs="Times New Roman"/>
          <w:sz w:val="28"/>
          <w:szCs w:val="28"/>
        </w:rPr>
        <w:t xml:space="preserve"> осуществляется местной администрацией в соответствии с законодательством </w:t>
      </w:r>
      <w:r>
        <w:rPr>
          <w:rFonts w:ascii="Times New Roman" w:hAnsi="Times New Roman" w:cs="Times New Roman"/>
          <w:sz w:val="28"/>
          <w:szCs w:val="28"/>
        </w:rPr>
        <w:t>Волгоградской области</w:t>
      </w:r>
      <w:r w:rsidRPr="00D84B84">
        <w:rPr>
          <w:rFonts w:ascii="Times New Roman" w:hAnsi="Times New Roman" w:cs="Times New Roman"/>
          <w:sz w:val="28"/>
          <w:szCs w:val="28"/>
        </w:rPr>
        <w:t xml:space="preserve"> о градостроительной деятельности.</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 xml:space="preserve">Проект о внесении изменений в ПЗЗ, направленный в </w:t>
      </w:r>
      <w:r>
        <w:rPr>
          <w:rFonts w:ascii="Times New Roman" w:hAnsi="Times New Roman" w:cs="Times New Roman"/>
          <w:sz w:val="28"/>
          <w:szCs w:val="28"/>
          <w:lang w:eastAsia="ru-RU"/>
        </w:rPr>
        <w:t>представительный орган муниципального района</w:t>
      </w:r>
      <w:r w:rsidRPr="00BF24AB">
        <w:rPr>
          <w:rFonts w:ascii="Times New Roman" w:hAnsi="Times New Roman" w:cs="Times New Roman"/>
          <w:sz w:val="28"/>
          <w:szCs w:val="28"/>
          <w:lang w:eastAsia="ru-RU"/>
        </w:rPr>
        <w:t>, подлежит рассмотрению на заседании указанного органа не позднее дня проведения заседания, следующего за ближайшим заседанием.</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5.18. Со дня поступления в местную </w:t>
      </w:r>
      <w:r w:rsidRPr="00BF24AB">
        <w:rPr>
          <w:rFonts w:ascii="Times New Roman" w:hAnsi="Times New Roman" w:cs="Times New Roman"/>
          <w:sz w:val="28"/>
          <w:szCs w:val="28"/>
          <w:lang w:eastAsia="ru-RU"/>
        </w:rPr>
        <w:t xml:space="preserve">администрацию </w:t>
      </w:r>
      <w:r w:rsidRPr="00BF24AB">
        <w:rPr>
          <w:rFonts w:ascii="Times New Roman" w:hAnsi="Times New Roman" w:cs="Times New Roman"/>
          <w:sz w:val="28"/>
          <w:szCs w:val="28"/>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ПЗЗ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местной </w:t>
      </w:r>
      <w:r w:rsidRPr="00BF24AB">
        <w:rPr>
          <w:rFonts w:ascii="Times New Roman" w:hAnsi="Times New Roman" w:cs="Times New Roman"/>
          <w:sz w:val="28"/>
          <w:szCs w:val="28"/>
          <w:lang w:eastAsia="ru-RU"/>
        </w:rPr>
        <w:t>администрацией</w:t>
      </w:r>
      <w:r w:rsidRPr="00BF24AB">
        <w:rPr>
          <w:rFonts w:ascii="Times New Roman" w:hAnsi="Times New Roman" w:cs="Times New Roman"/>
          <w:sz w:val="28"/>
          <w:szCs w:val="28"/>
        </w:rPr>
        <w:t xml:space="preserve">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D2CF2" w:rsidRPr="00BF24AB"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В случаях, предусмотренных </w:t>
      </w:r>
      <w:hyperlink r:id="rId19" w:history="1">
        <w:r w:rsidRPr="00BF24AB">
          <w:rPr>
            <w:rStyle w:val="a8"/>
            <w:rFonts w:ascii="Times New Roman" w:hAnsi="Times New Roman" w:cs="Times New Roman"/>
            <w:color w:val="auto"/>
            <w:sz w:val="28"/>
            <w:szCs w:val="28"/>
            <w:u w:val="none"/>
          </w:rPr>
          <w:t>пунктами 3</w:t>
        </w:r>
      </w:hyperlink>
      <w:r w:rsidRPr="00BF24AB">
        <w:rPr>
          <w:rFonts w:ascii="Times New Roman" w:hAnsi="Times New Roman" w:cs="Times New Roman"/>
          <w:sz w:val="28"/>
          <w:szCs w:val="28"/>
        </w:rPr>
        <w:t xml:space="preserve"> - </w:t>
      </w:r>
      <w:hyperlink r:id="rId20" w:history="1">
        <w:r w:rsidRPr="00BF24AB">
          <w:rPr>
            <w:rStyle w:val="a8"/>
            <w:rFonts w:ascii="Times New Roman" w:hAnsi="Times New Roman" w:cs="Times New Roman"/>
            <w:color w:val="auto"/>
            <w:sz w:val="28"/>
            <w:szCs w:val="28"/>
            <w:u w:val="none"/>
          </w:rPr>
          <w:t>5 части 2</w:t>
        </w:r>
      </w:hyperlink>
      <w:r w:rsidRPr="00BF24AB">
        <w:rPr>
          <w:rFonts w:ascii="Times New Roman" w:hAnsi="Times New Roman" w:cs="Times New Roman"/>
          <w:sz w:val="28"/>
          <w:szCs w:val="28"/>
        </w:rPr>
        <w:t xml:space="preserve"> статьи 33 ГрК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направляет главе муниципального района требование об отображении в ПЗЗ границ зон с особыми условиями использования территорий, территорий объектов культурного наследия, границ населенных пунктов, установления ограничений использования </w:t>
      </w:r>
      <w:r w:rsidRPr="00BF24AB">
        <w:rPr>
          <w:rFonts w:ascii="Times New Roman" w:hAnsi="Times New Roman" w:cs="Times New Roman"/>
          <w:sz w:val="28"/>
          <w:szCs w:val="28"/>
        </w:rPr>
        <w:lastRenderedPageBreak/>
        <w:t xml:space="preserve">земельных участков и объектов капитального строительства в границах таких зон, территорий. </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5.19. В случае поступления требования, предусмотренного </w:t>
      </w:r>
      <w:hyperlink r:id="rId21" w:history="1">
        <w:r w:rsidRPr="00BF24AB">
          <w:rPr>
            <w:rStyle w:val="a8"/>
            <w:rFonts w:ascii="Times New Roman" w:hAnsi="Times New Roman" w:cs="Times New Roman"/>
            <w:color w:val="auto"/>
            <w:sz w:val="28"/>
            <w:szCs w:val="28"/>
            <w:u w:val="none"/>
          </w:rPr>
          <w:t>частью 8</w:t>
        </w:r>
      </w:hyperlink>
      <w:r w:rsidRPr="00BF24AB">
        <w:rPr>
          <w:rFonts w:ascii="Times New Roman" w:hAnsi="Times New Roman" w:cs="Times New Roman"/>
          <w:sz w:val="28"/>
          <w:szCs w:val="28"/>
        </w:rPr>
        <w:t xml:space="preserve"> статьи 33 ГрК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2" w:history="1">
        <w:r w:rsidRPr="00BF24AB">
          <w:rPr>
            <w:rStyle w:val="a8"/>
            <w:rFonts w:ascii="Times New Roman" w:hAnsi="Times New Roman" w:cs="Times New Roman"/>
            <w:color w:val="auto"/>
            <w:sz w:val="28"/>
            <w:szCs w:val="28"/>
            <w:u w:val="none"/>
          </w:rPr>
          <w:t>пунктами 3</w:t>
        </w:r>
      </w:hyperlink>
      <w:r w:rsidRPr="00BF24AB">
        <w:rPr>
          <w:rFonts w:ascii="Times New Roman" w:hAnsi="Times New Roman" w:cs="Times New Roman"/>
          <w:sz w:val="28"/>
          <w:szCs w:val="28"/>
        </w:rPr>
        <w:t xml:space="preserve"> - </w:t>
      </w:r>
      <w:hyperlink r:id="rId23" w:history="1">
        <w:r w:rsidRPr="00BF24AB">
          <w:rPr>
            <w:rStyle w:val="a8"/>
            <w:rFonts w:ascii="Times New Roman" w:hAnsi="Times New Roman" w:cs="Times New Roman"/>
            <w:color w:val="auto"/>
            <w:sz w:val="28"/>
            <w:szCs w:val="28"/>
            <w:u w:val="none"/>
          </w:rPr>
          <w:t>5 части 2</w:t>
        </w:r>
      </w:hyperlink>
      <w:r w:rsidRPr="00BF24AB">
        <w:rPr>
          <w:rFonts w:ascii="Times New Roman" w:hAnsi="Times New Roman" w:cs="Times New Roman"/>
          <w:sz w:val="28"/>
          <w:szCs w:val="28"/>
        </w:rPr>
        <w:t xml:space="preserve"> статьи 33 ГрК РФ оснований для внесения изменений в ПЗЗ глава муниципального района обязан обеспечить внесение изменений в ПЗЗ путем их уточнения в соответствии с таким требованием. При этом утверждение изменений в ПЗЗ в целях их уточнения в соответствии с требованием, предусмотренным </w:t>
      </w:r>
      <w:hyperlink r:id="rId24" w:history="1">
        <w:r w:rsidRPr="00BF24AB">
          <w:rPr>
            <w:rStyle w:val="a8"/>
            <w:rFonts w:ascii="Times New Roman" w:hAnsi="Times New Roman" w:cs="Times New Roman"/>
            <w:color w:val="auto"/>
            <w:sz w:val="28"/>
            <w:szCs w:val="28"/>
            <w:u w:val="none"/>
          </w:rPr>
          <w:t>частью 8</w:t>
        </w:r>
      </w:hyperlink>
      <w:r w:rsidRPr="00BF24AB">
        <w:rPr>
          <w:rFonts w:ascii="Times New Roman" w:hAnsi="Times New Roman" w:cs="Times New Roman"/>
          <w:sz w:val="28"/>
          <w:szCs w:val="28"/>
        </w:rPr>
        <w:t xml:space="preserve"> статьи 33 ГрК РФ, не требуется.</w:t>
      </w:r>
    </w:p>
    <w:p w:rsidR="000D2CF2" w:rsidRPr="00BF24AB"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5.20. Срок уточнения ПЗЗ в соответствии с </w:t>
      </w:r>
      <w:hyperlink r:id="rId25" w:history="1">
        <w:r w:rsidRPr="00BF24AB">
          <w:rPr>
            <w:rStyle w:val="a8"/>
            <w:rFonts w:ascii="Times New Roman" w:hAnsi="Times New Roman" w:cs="Times New Roman"/>
            <w:color w:val="auto"/>
            <w:sz w:val="28"/>
            <w:szCs w:val="28"/>
            <w:u w:val="none"/>
          </w:rPr>
          <w:t>частью 9</w:t>
        </w:r>
      </w:hyperlink>
      <w:r w:rsidRPr="00BF24AB">
        <w:rPr>
          <w:rFonts w:ascii="Times New Roman" w:hAnsi="Times New Roman" w:cs="Times New Roman"/>
          <w:sz w:val="28"/>
          <w:szCs w:val="28"/>
        </w:rPr>
        <w:t xml:space="preserve"> статьи 33 ГрК РФ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26" w:history="1">
        <w:r w:rsidRPr="00BF24AB">
          <w:rPr>
            <w:rStyle w:val="a8"/>
            <w:rFonts w:ascii="Times New Roman" w:hAnsi="Times New Roman" w:cs="Times New Roman"/>
            <w:color w:val="auto"/>
            <w:sz w:val="28"/>
            <w:szCs w:val="28"/>
            <w:u w:val="none"/>
          </w:rPr>
          <w:t>частью 8</w:t>
        </w:r>
      </w:hyperlink>
      <w:r w:rsidRPr="00BF24AB">
        <w:rPr>
          <w:rFonts w:ascii="Times New Roman" w:hAnsi="Times New Roman" w:cs="Times New Roman"/>
          <w:sz w:val="28"/>
          <w:szCs w:val="28"/>
        </w:rPr>
        <w:t xml:space="preserve"> статьи 33 ГрК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7" w:history="1">
        <w:r w:rsidRPr="00BF24AB">
          <w:rPr>
            <w:rStyle w:val="a8"/>
            <w:rFonts w:ascii="Times New Roman" w:hAnsi="Times New Roman" w:cs="Times New Roman"/>
            <w:color w:val="auto"/>
            <w:sz w:val="28"/>
            <w:szCs w:val="28"/>
            <w:u w:val="none"/>
          </w:rPr>
          <w:t>пунктами 3</w:t>
        </w:r>
      </w:hyperlink>
      <w:r w:rsidRPr="00BF24AB">
        <w:rPr>
          <w:rFonts w:ascii="Times New Roman" w:hAnsi="Times New Roman" w:cs="Times New Roman"/>
          <w:sz w:val="28"/>
          <w:szCs w:val="28"/>
        </w:rPr>
        <w:t xml:space="preserve"> - </w:t>
      </w:r>
      <w:hyperlink r:id="rId28" w:history="1">
        <w:r w:rsidRPr="00BF24AB">
          <w:rPr>
            <w:rStyle w:val="a8"/>
            <w:rFonts w:ascii="Times New Roman" w:hAnsi="Times New Roman" w:cs="Times New Roman"/>
            <w:color w:val="auto"/>
            <w:sz w:val="28"/>
            <w:szCs w:val="28"/>
            <w:u w:val="none"/>
          </w:rPr>
          <w:t>5 части 2</w:t>
        </w:r>
      </w:hyperlink>
      <w:r w:rsidRPr="00BF24AB">
        <w:rPr>
          <w:rFonts w:ascii="Times New Roman" w:hAnsi="Times New Roman" w:cs="Times New Roman"/>
          <w:sz w:val="28"/>
          <w:szCs w:val="28"/>
        </w:rPr>
        <w:t xml:space="preserve"> статьи 33 ГрК РФ оснований для внесения изменений в ПЗЗ.</w:t>
      </w:r>
    </w:p>
    <w:p w:rsidR="000D2CF2" w:rsidRPr="00BF24AB" w:rsidRDefault="000D2CF2" w:rsidP="000D2CF2">
      <w:pPr>
        <w:autoSpaceDE w:val="0"/>
        <w:autoSpaceDN w:val="0"/>
        <w:adjustRightInd w:val="0"/>
        <w:spacing w:after="0" w:line="240" w:lineRule="auto"/>
        <w:jc w:val="both"/>
        <w:rPr>
          <w:rFonts w:ascii="Times New Roman" w:hAnsi="Times New Roman" w:cs="Times New Roman"/>
          <w:sz w:val="28"/>
          <w:szCs w:val="28"/>
          <w:lang w:eastAsia="ru-RU"/>
        </w:rPr>
      </w:pPr>
    </w:p>
    <w:p w:rsidR="000D2CF2" w:rsidRPr="00BF24AB" w:rsidRDefault="000D2CF2" w:rsidP="000D2CF2">
      <w:pPr>
        <w:pStyle w:val="2"/>
        <w:spacing w:before="0" w:line="240" w:lineRule="auto"/>
        <w:jc w:val="center"/>
        <w:rPr>
          <w:rFonts w:ascii="Times New Roman" w:eastAsia="Times New Roman" w:hAnsi="Times New Roman" w:cs="Times New Roman"/>
          <w:color w:val="auto"/>
          <w:sz w:val="28"/>
          <w:szCs w:val="28"/>
          <w:lang w:eastAsia="ru-RU"/>
        </w:rPr>
      </w:pPr>
      <w:bookmarkStart w:id="18" w:name="_Toc57113737"/>
      <w:r w:rsidRPr="00BF24AB">
        <w:rPr>
          <w:rFonts w:ascii="Times New Roman" w:eastAsia="Times New Roman" w:hAnsi="Times New Roman" w:cs="Times New Roman"/>
          <w:color w:val="auto"/>
          <w:sz w:val="28"/>
          <w:szCs w:val="28"/>
          <w:lang w:eastAsia="ru-RU"/>
        </w:rPr>
        <w:t>6. Положение о регулировании иных вопросов землепользования и застройки</w:t>
      </w:r>
      <w:bookmarkEnd w:id="18"/>
    </w:p>
    <w:p w:rsidR="000D2CF2" w:rsidRPr="00BF24AB" w:rsidRDefault="000D2CF2" w:rsidP="000D2CF2">
      <w:pPr>
        <w:spacing w:after="0" w:line="240" w:lineRule="auto"/>
        <w:rPr>
          <w:rFonts w:ascii="Times New Roman" w:eastAsia="Times New Roman" w:hAnsi="Times New Roman" w:cs="Times New Roman"/>
          <w:sz w:val="28"/>
          <w:szCs w:val="28"/>
          <w:lang w:eastAsia="ru-RU"/>
        </w:rPr>
      </w:pPr>
    </w:p>
    <w:p w:rsidR="000D2CF2" w:rsidRPr="00BF24AB" w:rsidRDefault="000D2CF2" w:rsidP="000D2CF2">
      <w:pPr>
        <w:pStyle w:val="3"/>
        <w:spacing w:before="0" w:line="240" w:lineRule="auto"/>
        <w:jc w:val="center"/>
        <w:rPr>
          <w:rFonts w:ascii="Times New Roman" w:hAnsi="Times New Roman" w:cs="Times New Roman"/>
          <w:color w:val="auto"/>
          <w:sz w:val="28"/>
          <w:szCs w:val="28"/>
        </w:rPr>
      </w:pPr>
      <w:bookmarkStart w:id="19" w:name="_Toc57113738"/>
      <w:r w:rsidRPr="00BF24AB">
        <w:rPr>
          <w:rFonts w:ascii="Times New Roman" w:hAnsi="Times New Roman" w:cs="Times New Roman"/>
          <w:color w:val="auto"/>
          <w:sz w:val="28"/>
          <w:szCs w:val="28"/>
        </w:rPr>
        <w:t>6.1. Территории общего пользования. Земельные участки в границах территорий общего пользования</w:t>
      </w:r>
      <w:bookmarkEnd w:id="19"/>
    </w:p>
    <w:p w:rsidR="000D2CF2" w:rsidRPr="00BF24AB" w:rsidRDefault="000D2CF2" w:rsidP="000D2CF2">
      <w:pPr>
        <w:spacing w:after="0" w:line="240" w:lineRule="auto"/>
        <w:rPr>
          <w:rFonts w:ascii="Times New Roman" w:hAnsi="Times New Roman" w:cs="Times New Roman"/>
          <w:sz w:val="28"/>
          <w:szCs w:val="28"/>
        </w:rPr>
      </w:pP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bCs/>
          <w:sz w:val="28"/>
          <w:szCs w:val="28"/>
        </w:rPr>
        <w:t>6.1.1. Территории общего пользования</w:t>
      </w:r>
      <w:r w:rsidRPr="00BF24AB">
        <w:rPr>
          <w:rFonts w:ascii="Times New Roman" w:hAnsi="Times New Roman" w:cs="Times New Roman"/>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6.1.2.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6.1.3. Границы</w:t>
      </w:r>
      <w:r>
        <w:rPr>
          <w:rFonts w:ascii="Times New Roman" w:hAnsi="Times New Roman" w:cs="Times New Roman"/>
          <w:sz w:val="28"/>
          <w:szCs w:val="28"/>
        </w:rPr>
        <w:t xml:space="preserve"> </w:t>
      </w:r>
      <w:r w:rsidRPr="00BF24AB">
        <w:rPr>
          <w:rFonts w:ascii="Times New Roman" w:hAnsi="Times New Roman" w:cs="Times New Roman"/>
          <w:sz w:val="28"/>
          <w:szCs w:val="28"/>
        </w:rPr>
        <w:t xml:space="preserve">территорий общего пользования отображаются в </w:t>
      </w:r>
      <w:r>
        <w:rPr>
          <w:rFonts w:ascii="Times New Roman" w:hAnsi="Times New Roman" w:cs="Times New Roman"/>
          <w:sz w:val="28"/>
          <w:szCs w:val="28"/>
        </w:rPr>
        <w:t>документации по</w:t>
      </w:r>
      <w:r w:rsidRPr="00BF24AB">
        <w:rPr>
          <w:rFonts w:ascii="Times New Roman" w:hAnsi="Times New Roman" w:cs="Times New Roman"/>
          <w:sz w:val="28"/>
          <w:szCs w:val="28"/>
        </w:rPr>
        <w:t xml:space="preserve"> планировк</w:t>
      </w:r>
      <w:r>
        <w:rPr>
          <w:rFonts w:ascii="Times New Roman" w:hAnsi="Times New Roman" w:cs="Times New Roman"/>
          <w:sz w:val="28"/>
          <w:szCs w:val="28"/>
        </w:rPr>
        <w:t>е</w:t>
      </w:r>
      <w:r w:rsidRPr="00BF24AB">
        <w:rPr>
          <w:rFonts w:ascii="Times New Roman" w:hAnsi="Times New Roman" w:cs="Times New Roman"/>
          <w:sz w:val="28"/>
          <w:szCs w:val="28"/>
        </w:rPr>
        <w:t xml:space="preserve"> территори</w:t>
      </w:r>
      <w:r>
        <w:rPr>
          <w:rFonts w:ascii="Times New Roman" w:hAnsi="Times New Roman" w:cs="Times New Roman"/>
          <w:sz w:val="28"/>
          <w:szCs w:val="28"/>
        </w:rPr>
        <w:t>и</w:t>
      </w:r>
      <w:r w:rsidRPr="00BF24AB">
        <w:rPr>
          <w:rFonts w:ascii="Times New Roman" w:hAnsi="Times New Roman" w:cs="Times New Roman"/>
          <w:sz w:val="28"/>
          <w:szCs w:val="28"/>
        </w:rPr>
        <w:t xml:space="preserve"> посредством красных линий.</w:t>
      </w:r>
    </w:p>
    <w:p w:rsidR="000D2CF2"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lastRenderedPageBreak/>
        <w:t>В проекте межевания территории должны быть указаны образуемые земельные участки, которые после образования будут относиться к территориям общего пользования.</w:t>
      </w:r>
    </w:p>
    <w:p w:rsidR="000D2CF2" w:rsidRPr="00BF24AB" w:rsidRDefault="000D2CF2" w:rsidP="000D2CF2">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6.1.4. Использование земельных участков (земель) общего пользования определяется их назначением в соответствии с законодательством Российской Федерации.</w:t>
      </w:r>
    </w:p>
    <w:p w:rsidR="000D2CF2" w:rsidRPr="00BF24AB" w:rsidRDefault="000D2CF2" w:rsidP="000D2CF2">
      <w:pPr>
        <w:spacing w:after="0" w:line="240" w:lineRule="auto"/>
        <w:jc w:val="both"/>
        <w:rPr>
          <w:rFonts w:ascii="Times New Roman" w:hAnsi="Times New Roman" w:cs="Times New Roman"/>
          <w:sz w:val="28"/>
          <w:szCs w:val="28"/>
        </w:rPr>
      </w:pPr>
    </w:p>
    <w:p w:rsidR="000D2CF2" w:rsidRPr="00BF24AB" w:rsidRDefault="000D2CF2" w:rsidP="000D2CF2">
      <w:pPr>
        <w:pStyle w:val="3"/>
        <w:spacing w:before="0" w:line="240" w:lineRule="auto"/>
        <w:jc w:val="center"/>
        <w:rPr>
          <w:rFonts w:ascii="Times New Roman" w:hAnsi="Times New Roman" w:cs="Times New Roman"/>
          <w:color w:val="auto"/>
          <w:sz w:val="28"/>
          <w:szCs w:val="28"/>
        </w:rPr>
      </w:pPr>
      <w:bookmarkStart w:id="20" w:name="_Toc57113739"/>
      <w:r w:rsidRPr="00BF24AB">
        <w:rPr>
          <w:rFonts w:ascii="Times New Roman" w:hAnsi="Times New Roman" w:cs="Times New Roman"/>
          <w:color w:val="auto"/>
          <w:sz w:val="28"/>
          <w:szCs w:val="28"/>
        </w:rPr>
        <w:t>6.2. Градостроительный план земельного участка</w:t>
      </w:r>
      <w:bookmarkEnd w:id="20"/>
    </w:p>
    <w:p w:rsidR="000D2CF2" w:rsidRPr="00BF24AB" w:rsidRDefault="000D2CF2" w:rsidP="000D2CF2">
      <w:pPr>
        <w:autoSpaceDE w:val="0"/>
        <w:autoSpaceDN w:val="0"/>
        <w:adjustRightInd w:val="0"/>
        <w:spacing w:after="0" w:line="240" w:lineRule="auto"/>
        <w:jc w:val="both"/>
        <w:rPr>
          <w:rStyle w:val="a7"/>
          <w:rFonts w:ascii="Times New Roman" w:hAnsi="Times New Roman" w:cs="Times New Roman"/>
          <w:i w:val="0"/>
          <w:sz w:val="28"/>
          <w:szCs w:val="28"/>
        </w:rPr>
      </w:pPr>
    </w:p>
    <w:p w:rsidR="000D2CF2" w:rsidRDefault="000D2CF2" w:rsidP="000D2CF2">
      <w:pPr>
        <w:autoSpaceDE w:val="0"/>
        <w:autoSpaceDN w:val="0"/>
        <w:adjustRightInd w:val="0"/>
        <w:spacing w:after="0" w:line="240" w:lineRule="auto"/>
        <w:ind w:firstLine="567"/>
        <w:jc w:val="both"/>
        <w:rPr>
          <w:rStyle w:val="a7"/>
          <w:rFonts w:ascii="Times New Roman" w:hAnsi="Times New Roman" w:cs="Times New Roman"/>
          <w:i w:val="0"/>
          <w:sz w:val="28"/>
          <w:szCs w:val="28"/>
        </w:rPr>
      </w:pPr>
      <w:r w:rsidRPr="00BF24AB">
        <w:rPr>
          <w:rStyle w:val="a7"/>
          <w:rFonts w:ascii="Times New Roman" w:hAnsi="Times New Roman" w:cs="Times New Roman"/>
          <w:i w:val="0"/>
          <w:sz w:val="28"/>
          <w:szCs w:val="28"/>
        </w:rPr>
        <w:t>6.2.1.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0D2CF2" w:rsidRDefault="000D2CF2" w:rsidP="000D2CF2">
      <w:pPr>
        <w:autoSpaceDE w:val="0"/>
        <w:autoSpaceDN w:val="0"/>
        <w:adjustRightInd w:val="0"/>
        <w:spacing w:after="0" w:line="240" w:lineRule="auto"/>
        <w:ind w:firstLine="567"/>
        <w:jc w:val="both"/>
        <w:rPr>
          <w:rFonts w:ascii="Times New Roman" w:hAnsi="Times New Roman" w:cs="Times New Roman"/>
          <w:iCs/>
          <w:sz w:val="28"/>
          <w:szCs w:val="28"/>
        </w:rPr>
      </w:pPr>
      <w:r w:rsidRPr="00BF24AB">
        <w:rPr>
          <w:rStyle w:val="a7"/>
          <w:rFonts w:ascii="Times New Roman" w:hAnsi="Times New Roman" w:cs="Times New Roman"/>
          <w:i w:val="0"/>
          <w:sz w:val="28"/>
          <w:szCs w:val="28"/>
        </w:rPr>
        <w:t xml:space="preserve">6.2.2. </w:t>
      </w:r>
      <w:r w:rsidRPr="00BF24AB">
        <w:rPr>
          <w:rFonts w:ascii="Times New Roman" w:hAnsi="Times New Roman" w:cs="Times New Roman"/>
          <w:iCs/>
          <w:sz w:val="28"/>
          <w:szCs w:val="28"/>
        </w:rPr>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r:id="rId29" w:history="1">
        <w:r w:rsidRPr="00BF24AB">
          <w:rPr>
            <w:rStyle w:val="a8"/>
            <w:rFonts w:ascii="Times New Roman" w:hAnsi="Times New Roman" w:cs="Times New Roman"/>
            <w:iCs/>
            <w:color w:val="auto"/>
            <w:sz w:val="28"/>
            <w:szCs w:val="28"/>
            <w:u w:val="none"/>
          </w:rPr>
          <w:t>частью 7</w:t>
        </w:r>
      </w:hyperlink>
      <w:r w:rsidRPr="00BF24AB">
        <w:rPr>
          <w:rFonts w:ascii="Times New Roman" w:hAnsi="Times New Roman" w:cs="Times New Roman"/>
          <w:iCs/>
          <w:sz w:val="28"/>
          <w:szCs w:val="28"/>
        </w:rPr>
        <w:t xml:space="preserve"> статьи 57.3 ГрК РФ.</w:t>
      </w:r>
    </w:p>
    <w:p w:rsidR="000D2CF2" w:rsidRDefault="000D2CF2" w:rsidP="000D2CF2">
      <w:pPr>
        <w:autoSpaceDE w:val="0"/>
        <w:autoSpaceDN w:val="0"/>
        <w:adjustRightInd w:val="0"/>
        <w:spacing w:after="0" w:line="240" w:lineRule="auto"/>
        <w:ind w:firstLine="567"/>
        <w:jc w:val="both"/>
        <w:rPr>
          <w:rFonts w:ascii="Times New Roman" w:hAnsi="Times New Roman" w:cs="Times New Roman"/>
          <w:iCs/>
          <w:sz w:val="28"/>
          <w:szCs w:val="28"/>
        </w:rPr>
      </w:pPr>
      <w:r w:rsidRPr="00BF24AB">
        <w:rPr>
          <w:rFonts w:ascii="Times New Roman" w:hAnsi="Times New Roman" w:cs="Times New Roman"/>
          <w:iCs/>
          <w:sz w:val="28"/>
          <w:szCs w:val="28"/>
        </w:rPr>
        <w:t xml:space="preserve">6.2.3. </w:t>
      </w:r>
      <w:hyperlink r:id="rId30" w:history="1">
        <w:r w:rsidRPr="00BF24AB">
          <w:rPr>
            <w:rFonts w:ascii="Times New Roman" w:hAnsi="Times New Roman" w:cs="Times New Roman"/>
            <w:sz w:val="28"/>
            <w:szCs w:val="28"/>
          </w:rPr>
          <w:t>Форма</w:t>
        </w:r>
      </w:hyperlink>
      <w:r w:rsidRPr="00BF24AB">
        <w:rPr>
          <w:rFonts w:ascii="Times New Roman" w:hAnsi="Times New Roman" w:cs="Times New Roman"/>
          <w:sz w:val="28"/>
          <w:szCs w:val="28"/>
        </w:rPr>
        <w:t xml:space="preserve"> градостроительного плана земельного участка, </w:t>
      </w:r>
      <w:hyperlink r:id="rId31" w:history="1">
        <w:r w:rsidRPr="00BF24AB">
          <w:rPr>
            <w:rFonts w:ascii="Times New Roman" w:hAnsi="Times New Roman" w:cs="Times New Roman"/>
            <w:sz w:val="28"/>
            <w:szCs w:val="28"/>
          </w:rPr>
          <w:t>порядок</w:t>
        </w:r>
      </w:hyperlink>
      <w:r w:rsidRPr="00BF24AB">
        <w:rPr>
          <w:rFonts w:ascii="Times New Roman" w:hAnsi="Times New Roman" w:cs="Times New Roman"/>
          <w:sz w:val="28"/>
          <w:szCs w:val="28"/>
        </w:rPr>
        <w:t xml:space="preserve"> ее заполнения, </w:t>
      </w:r>
      <w:hyperlink r:id="rId32" w:history="1">
        <w:r w:rsidRPr="00BF24AB">
          <w:rPr>
            <w:rFonts w:ascii="Times New Roman" w:hAnsi="Times New Roman" w:cs="Times New Roman"/>
            <w:sz w:val="28"/>
            <w:szCs w:val="28"/>
          </w:rPr>
          <w:t>порядок</w:t>
        </w:r>
      </w:hyperlink>
      <w:r w:rsidRPr="00BF24AB">
        <w:rPr>
          <w:rFonts w:ascii="Times New Roman" w:hAnsi="Times New Roman" w:cs="Times New Roman"/>
          <w:sz w:val="28"/>
          <w:szCs w:val="28"/>
        </w:rP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0D2CF2" w:rsidRDefault="000D2CF2" w:rsidP="000D2CF2">
      <w:pPr>
        <w:autoSpaceDE w:val="0"/>
        <w:autoSpaceDN w:val="0"/>
        <w:adjustRightInd w:val="0"/>
        <w:spacing w:after="0" w:line="240" w:lineRule="auto"/>
        <w:ind w:firstLine="567"/>
        <w:jc w:val="both"/>
        <w:rPr>
          <w:rFonts w:ascii="Times New Roman" w:hAnsi="Times New Roman" w:cs="Times New Roman"/>
          <w:iCs/>
          <w:sz w:val="28"/>
          <w:szCs w:val="28"/>
        </w:rPr>
      </w:pPr>
      <w:r w:rsidRPr="00BF24AB">
        <w:rPr>
          <w:rFonts w:ascii="Times New Roman" w:hAnsi="Times New Roman" w:cs="Times New Roman"/>
          <w:sz w:val="28"/>
          <w:szCs w:val="28"/>
        </w:rPr>
        <w:t>6.2.4. В градостроительном плане земельного участка должна содержаться информация, предусмотренная частью 3 статьи 57.3 ГрК РФ.</w:t>
      </w:r>
    </w:p>
    <w:p w:rsidR="000D2CF2" w:rsidRPr="00BF24AB" w:rsidRDefault="000D2CF2" w:rsidP="000D2CF2">
      <w:pPr>
        <w:autoSpaceDE w:val="0"/>
        <w:autoSpaceDN w:val="0"/>
        <w:adjustRightInd w:val="0"/>
        <w:spacing w:after="0" w:line="240" w:lineRule="auto"/>
        <w:ind w:firstLine="567"/>
        <w:jc w:val="both"/>
        <w:rPr>
          <w:rStyle w:val="a7"/>
          <w:rFonts w:ascii="Times New Roman" w:hAnsi="Times New Roman" w:cs="Times New Roman"/>
          <w:i w:val="0"/>
          <w:sz w:val="28"/>
          <w:szCs w:val="28"/>
        </w:rPr>
      </w:pPr>
      <w:r w:rsidRPr="00BF24AB">
        <w:rPr>
          <w:rFonts w:ascii="Times New Roman" w:hAnsi="Times New Roman" w:cs="Times New Roman"/>
          <w:iCs/>
          <w:sz w:val="28"/>
          <w:szCs w:val="28"/>
        </w:rPr>
        <w:t xml:space="preserve">6.2.5. </w:t>
      </w:r>
      <w:r w:rsidRPr="00BF24AB">
        <w:rPr>
          <w:rFonts w:ascii="Times New Roman" w:hAnsi="Times New Roman" w:cs="Times New Roman"/>
          <w:sz w:val="28"/>
          <w:szCs w:val="28"/>
        </w:rPr>
        <w:t xml:space="preserve">Информация, указанная в градостроительном плане земельного участка, за исключением информации, предусмотренной </w:t>
      </w:r>
      <w:hyperlink r:id="rId33" w:history="1">
        <w:r w:rsidRPr="00BF24AB">
          <w:rPr>
            <w:rFonts w:ascii="Times New Roman" w:hAnsi="Times New Roman" w:cs="Times New Roman"/>
            <w:sz w:val="28"/>
            <w:szCs w:val="28"/>
          </w:rPr>
          <w:t>пунктом 15 части 3</w:t>
        </w:r>
      </w:hyperlink>
      <w:r w:rsidRPr="00BF24AB">
        <w:rPr>
          <w:rFonts w:ascii="Times New Roman" w:hAnsi="Times New Roman" w:cs="Times New Roman"/>
          <w:sz w:val="28"/>
          <w:szCs w:val="28"/>
        </w:rPr>
        <w:t xml:space="preserve"> статьи 57.3 ГрК РФ,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727152" w:rsidRPr="00727152" w:rsidRDefault="00727152" w:rsidP="000D2CF2">
      <w:pPr>
        <w:spacing w:after="0" w:line="240" w:lineRule="auto"/>
        <w:jc w:val="center"/>
        <w:rPr>
          <w:rStyle w:val="a7"/>
          <w:rFonts w:ascii="Times New Roman" w:hAnsi="Times New Roman" w:cs="Times New Roman"/>
          <w:i w:val="0"/>
          <w:sz w:val="27"/>
          <w:szCs w:val="27"/>
        </w:rPr>
      </w:pPr>
    </w:p>
    <w:sectPr w:rsidR="00727152" w:rsidRPr="00727152" w:rsidSect="00F34B5A">
      <w:headerReference w:type="default" r:id="rId34"/>
      <w:footerReference w:type="default" r:id="rId3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175" w:rsidRDefault="00CB6175" w:rsidP="00107104">
      <w:pPr>
        <w:spacing w:after="0" w:line="240" w:lineRule="auto"/>
      </w:pPr>
      <w:r>
        <w:separator/>
      </w:r>
    </w:p>
  </w:endnote>
  <w:endnote w:type="continuationSeparator" w:id="1">
    <w:p w:rsidR="00CB6175" w:rsidRDefault="00CB6175" w:rsidP="001071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967913"/>
      <w:docPartObj>
        <w:docPartGallery w:val="Page Numbers (Bottom of Page)"/>
        <w:docPartUnique/>
      </w:docPartObj>
    </w:sdtPr>
    <w:sdtEndPr>
      <w:rPr>
        <w:rFonts w:ascii="Times New Roman" w:hAnsi="Times New Roman" w:cs="Times New Roman"/>
      </w:rPr>
    </w:sdtEndPr>
    <w:sdtContent>
      <w:p w:rsidR="008720F9" w:rsidRPr="009944A5" w:rsidRDefault="002F70B8">
        <w:pPr>
          <w:pStyle w:val="af1"/>
          <w:jc w:val="right"/>
          <w:rPr>
            <w:rFonts w:ascii="Times New Roman" w:hAnsi="Times New Roman" w:cs="Times New Roman"/>
          </w:rPr>
        </w:pPr>
        <w:r w:rsidRPr="009944A5">
          <w:rPr>
            <w:rFonts w:ascii="Times New Roman" w:hAnsi="Times New Roman" w:cs="Times New Roman"/>
          </w:rPr>
          <w:fldChar w:fldCharType="begin"/>
        </w:r>
        <w:r w:rsidR="008720F9" w:rsidRPr="009944A5">
          <w:rPr>
            <w:rFonts w:ascii="Times New Roman" w:hAnsi="Times New Roman" w:cs="Times New Roman"/>
          </w:rPr>
          <w:instrText>PAGE   \* MERGEFORMAT</w:instrText>
        </w:r>
        <w:r w:rsidRPr="009944A5">
          <w:rPr>
            <w:rFonts w:ascii="Times New Roman" w:hAnsi="Times New Roman" w:cs="Times New Roman"/>
          </w:rPr>
          <w:fldChar w:fldCharType="separate"/>
        </w:r>
        <w:r w:rsidR="005C1C06">
          <w:rPr>
            <w:rFonts w:ascii="Times New Roman" w:hAnsi="Times New Roman" w:cs="Times New Roman"/>
            <w:noProof/>
          </w:rPr>
          <w:t>2</w:t>
        </w:r>
        <w:r w:rsidRPr="009944A5">
          <w:rPr>
            <w:rFonts w:ascii="Times New Roman" w:hAnsi="Times New Roman" w:cs="Times New Roman"/>
          </w:rPr>
          <w:fldChar w:fldCharType="end"/>
        </w:r>
      </w:p>
    </w:sdtContent>
  </w:sdt>
  <w:p w:rsidR="008720F9" w:rsidRPr="008A326E" w:rsidRDefault="008720F9">
    <w:pPr>
      <w:pStyle w:val="af1"/>
      <w:rPr>
        <w:rFonts w:ascii="Times New Roman" w:hAnsi="Times New Roman" w:cs="Times New Roman"/>
        <w: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175" w:rsidRDefault="00CB6175" w:rsidP="00107104">
      <w:pPr>
        <w:spacing w:after="0" w:line="240" w:lineRule="auto"/>
      </w:pPr>
      <w:r>
        <w:separator/>
      </w:r>
    </w:p>
  </w:footnote>
  <w:footnote w:type="continuationSeparator" w:id="1">
    <w:p w:rsidR="00CB6175" w:rsidRDefault="00CB6175" w:rsidP="001071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250089"/>
      <w:docPartObj>
        <w:docPartGallery w:val="Page Numbers (Top of Page)"/>
        <w:docPartUnique/>
      </w:docPartObj>
    </w:sdtPr>
    <w:sdtContent>
      <w:p w:rsidR="008720F9" w:rsidRDefault="002F70B8">
        <w:pPr>
          <w:pStyle w:val="af4"/>
          <w:jc w:val="center"/>
        </w:pPr>
        <w:r>
          <w:fldChar w:fldCharType="begin"/>
        </w:r>
        <w:r w:rsidR="008720F9">
          <w:instrText>PAGE   \* MERGEFORMAT</w:instrText>
        </w:r>
        <w:r>
          <w:fldChar w:fldCharType="separate"/>
        </w:r>
        <w:r w:rsidR="005C1C06">
          <w:rPr>
            <w:noProof/>
          </w:rPr>
          <w:t>2</w:t>
        </w:r>
        <w:r>
          <w:fldChar w:fldCharType="end"/>
        </w:r>
      </w:p>
    </w:sdtContent>
  </w:sdt>
  <w:p w:rsidR="008720F9" w:rsidRPr="00107104" w:rsidRDefault="008720F9" w:rsidP="00107104">
    <w:pPr>
      <w:pStyle w:val="af4"/>
      <w:spacing w:line="240" w:lineRule="exac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bullet"/>
      <w:lvlText w:val=""/>
      <w:lvlJc w:val="left"/>
      <w:pPr>
        <w:tabs>
          <w:tab w:val="num" w:pos="426"/>
        </w:tabs>
        <w:ind w:left="426" w:firstLine="0"/>
      </w:pPr>
      <w:rPr>
        <w:rFonts w:ascii="Symbol" w:hAnsi="Symbol" w:cs="Symbol"/>
      </w:rPr>
    </w:lvl>
  </w:abstractNum>
  <w:abstractNum w:abstractNumId="1">
    <w:nsid w:val="17F41D4E"/>
    <w:multiLevelType w:val="hybridMultilevel"/>
    <w:tmpl w:val="F328D5BA"/>
    <w:lvl w:ilvl="0" w:tplc="711833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45F8048D"/>
    <w:multiLevelType w:val="multilevel"/>
    <w:tmpl w:val="971A2B3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478F6"/>
    <w:rsid w:val="000003FB"/>
    <w:rsid w:val="00001564"/>
    <w:rsid w:val="00002136"/>
    <w:rsid w:val="000059A8"/>
    <w:rsid w:val="00005C43"/>
    <w:rsid w:val="0001128E"/>
    <w:rsid w:val="0001139D"/>
    <w:rsid w:val="00013B78"/>
    <w:rsid w:val="0001485F"/>
    <w:rsid w:val="00015D64"/>
    <w:rsid w:val="00016281"/>
    <w:rsid w:val="000173CD"/>
    <w:rsid w:val="00026DD2"/>
    <w:rsid w:val="00033D52"/>
    <w:rsid w:val="00037227"/>
    <w:rsid w:val="00041887"/>
    <w:rsid w:val="00042F95"/>
    <w:rsid w:val="00043425"/>
    <w:rsid w:val="00044AC9"/>
    <w:rsid w:val="000451B5"/>
    <w:rsid w:val="00052837"/>
    <w:rsid w:val="000531F3"/>
    <w:rsid w:val="000554F6"/>
    <w:rsid w:val="00056864"/>
    <w:rsid w:val="0005793C"/>
    <w:rsid w:val="000613EA"/>
    <w:rsid w:val="00065276"/>
    <w:rsid w:val="0006784E"/>
    <w:rsid w:val="00072C28"/>
    <w:rsid w:val="00072E44"/>
    <w:rsid w:val="00073B18"/>
    <w:rsid w:val="00081C99"/>
    <w:rsid w:val="000848DA"/>
    <w:rsid w:val="00084981"/>
    <w:rsid w:val="00085288"/>
    <w:rsid w:val="00085A44"/>
    <w:rsid w:val="00085A8F"/>
    <w:rsid w:val="00085E12"/>
    <w:rsid w:val="00091EDB"/>
    <w:rsid w:val="0009374C"/>
    <w:rsid w:val="0009506A"/>
    <w:rsid w:val="000964AE"/>
    <w:rsid w:val="0009770A"/>
    <w:rsid w:val="000A2F07"/>
    <w:rsid w:val="000A665A"/>
    <w:rsid w:val="000A674B"/>
    <w:rsid w:val="000A7835"/>
    <w:rsid w:val="000B0084"/>
    <w:rsid w:val="000B12FC"/>
    <w:rsid w:val="000B2AA9"/>
    <w:rsid w:val="000B36CE"/>
    <w:rsid w:val="000B383D"/>
    <w:rsid w:val="000B504C"/>
    <w:rsid w:val="000B6342"/>
    <w:rsid w:val="000B68CB"/>
    <w:rsid w:val="000D20C6"/>
    <w:rsid w:val="000D2CF2"/>
    <w:rsid w:val="000E10FB"/>
    <w:rsid w:val="000E2D3B"/>
    <w:rsid w:val="000E54E8"/>
    <w:rsid w:val="000F242E"/>
    <w:rsid w:val="000F7076"/>
    <w:rsid w:val="000F75D6"/>
    <w:rsid w:val="00100EC6"/>
    <w:rsid w:val="001015EB"/>
    <w:rsid w:val="00104966"/>
    <w:rsid w:val="0010697A"/>
    <w:rsid w:val="00107104"/>
    <w:rsid w:val="0011379B"/>
    <w:rsid w:val="00115D63"/>
    <w:rsid w:val="00120EFF"/>
    <w:rsid w:val="00123557"/>
    <w:rsid w:val="0012535A"/>
    <w:rsid w:val="00125A18"/>
    <w:rsid w:val="001277F5"/>
    <w:rsid w:val="0012793D"/>
    <w:rsid w:val="00127DA8"/>
    <w:rsid w:val="0013753E"/>
    <w:rsid w:val="00137BE3"/>
    <w:rsid w:val="00140671"/>
    <w:rsid w:val="001426A4"/>
    <w:rsid w:val="00143921"/>
    <w:rsid w:val="001448E4"/>
    <w:rsid w:val="00145C6A"/>
    <w:rsid w:val="00150BB6"/>
    <w:rsid w:val="00151FC7"/>
    <w:rsid w:val="001529D7"/>
    <w:rsid w:val="0015319C"/>
    <w:rsid w:val="0015465C"/>
    <w:rsid w:val="00155A4D"/>
    <w:rsid w:val="00160209"/>
    <w:rsid w:val="00170D77"/>
    <w:rsid w:val="00173B19"/>
    <w:rsid w:val="00174567"/>
    <w:rsid w:val="0017576D"/>
    <w:rsid w:val="00175878"/>
    <w:rsid w:val="00177699"/>
    <w:rsid w:val="0018093E"/>
    <w:rsid w:val="00180FB4"/>
    <w:rsid w:val="00182873"/>
    <w:rsid w:val="00184F27"/>
    <w:rsid w:val="001906B1"/>
    <w:rsid w:val="00192F09"/>
    <w:rsid w:val="001946E3"/>
    <w:rsid w:val="001975AB"/>
    <w:rsid w:val="00197A60"/>
    <w:rsid w:val="001A0E12"/>
    <w:rsid w:val="001A1466"/>
    <w:rsid w:val="001A257A"/>
    <w:rsid w:val="001A6A38"/>
    <w:rsid w:val="001B1BCE"/>
    <w:rsid w:val="001B41FD"/>
    <w:rsid w:val="001C23D6"/>
    <w:rsid w:val="001C706A"/>
    <w:rsid w:val="001D192A"/>
    <w:rsid w:val="001D5455"/>
    <w:rsid w:val="001D6FEC"/>
    <w:rsid w:val="001D75F6"/>
    <w:rsid w:val="001D7B26"/>
    <w:rsid w:val="001E282A"/>
    <w:rsid w:val="001E285A"/>
    <w:rsid w:val="001E2FEE"/>
    <w:rsid w:val="00200A70"/>
    <w:rsid w:val="00200C7C"/>
    <w:rsid w:val="002013D2"/>
    <w:rsid w:val="002024CF"/>
    <w:rsid w:val="002032EE"/>
    <w:rsid w:val="00203DE9"/>
    <w:rsid w:val="00203F95"/>
    <w:rsid w:val="00211324"/>
    <w:rsid w:val="00213F1D"/>
    <w:rsid w:val="00213F64"/>
    <w:rsid w:val="00214BEA"/>
    <w:rsid w:val="00215F9C"/>
    <w:rsid w:val="0021621A"/>
    <w:rsid w:val="0022008C"/>
    <w:rsid w:val="00221181"/>
    <w:rsid w:val="00222548"/>
    <w:rsid w:val="002239EB"/>
    <w:rsid w:val="00223BEC"/>
    <w:rsid w:val="00224C58"/>
    <w:rsid w:val="00231442"/>
    <w:rsid w:val="00241A74"/>
    <w:rsid w:val="0024506B"/>
    <w:rsid w:val="00246316"/>
    <w:rsid w:val="0024703B"/>
    <w:rsid w:val="00247CF3"/>
    <w:rsid w:val="00251FB2"/>
    <w:rsid w:val="0025360D"/>
    <w:rsid w:val="002539B9"/>
    <w:rsid w:val="0025484B"/>
    <w:rsid w:val="0025497C"/>
    <w:rsid w:val="00254B94"/>
    <w:rsid w:val="00256431"/>
    <w:rsid w:val="002567B9"/>
    <w:rsid w:val="00256817"/>
    <w:rsid w:val="002605B5"/>
    <w:rsid w:val="002621A0"/>
    <w:rsid w:val="00264A85"/>
    <w:rsid w:val="0026657E"/>
    <w:rsid w:val="00266BCD"/>
    <w:rsid w:val="002679CE"/>
    <w:rsid w:val="00272BFF"/>
    <w:rsid w:val="00275B75"/>
    <w:rsid w:val="00291721"/>
    <w:rsid w:val="00291891"/>
    <w:rsid w:val="002922A0"/>
    <w:rsid w:val="002929D8"/>
    <w:rsid w:val="00294546"/>
    <w:rsid w:val="00296549"/>
    <w:rsid w:val="00296D09"/>
    <w:rsid w:val="002A11F7"/>
    <w:rsid w:val="002A1812"/>
    <w:rsid w:val="002A3829"/>
    <w:rsid w:val="002B3157"/>
    <w:rsid w:val="002B5E5D"/>
    <w:rsid w:val="002B6B91"/>
    <w:rsid w:val="002B6FD8"/>
    <w:rsid w:val="002B7E84"/>
    <w:rsid w:val="002C62A4"/>
    <w:rsid w:val="002C6F3E"/>
    <w:rsid w:val="002C719E"/>
    <w:rsid w:val="002D0462"/>
    <w:rsid w:val="002D1936"/>
    <w:rsid w:val="002D268F"/>
    <w:rsid w:val="002D3DA4"/>
    <w:rsid w:val="002D3EB8"/>
    <w:rsid w:val="002D6323"/>
    <w:rsid w:val="002D6E40"/>
    <w:rsid w:val="002D720B"/>
    <w:rsid w:val="002E1EF0"/>
    <w:rsid w:val="002E4EA3"/>
    <w:rsid w:val="002E56B7"/>
    <w:rsid w:val="002F0E03"/>
    <w:rsid w:val="002F1AB3"/>
    <w:rsid w:val="002F24DE"/>
    <w:rsid w:val="002F39DF"/>
    <w:rsid w:val="002F5656"/>
    <w:rsid w:val="002F70B8"/>
    <w:rsid w:val="002F7B83"/>
    <w:rsid w:val="00302F30"/>
    <w:rsid w:val="00304715"/>
    <w:rsid w:val="00304AE4"/>
    <w:rsid w:val="00305F64"/>
    <w:rsid w:val="00306383"/>
    <w:rsid w:val="003070DB"/>
    <w:rsid w:val="00310456"/>
    <w:rsid w:val="00311B53"/>
    <w:rsid w:val="00315862"/>
    <w:rsid w:val="0031678B"/>
    <w:rsid w:val="003170EF"/>
    <w:rsid w:val="00317379"/>
    <w:rsid w:val="00320948"/>
    <w:rsid w:val="003232E2"/>
    <w:rsid w:val="00323B00"/>
    <w:rsid w:val="0032504E"/>
    <w:rsid w:val="00325A77"/>
    <w:rsid w:val="00330220"/>
    <w:rsid w:val="00332200"/>
    <w:rsid w:val="00335452"/>
    <w:rsid w:val="003365DA"/>
    <w:rsid w:val="0034013D"/>
    <w:rsid w:val="00340CB6"/>
    <w:rsid w:val="00340CDB"/>
    <w:rsid w:val="00342F19"/>
    <w:rsid w:val="00344986"/>
    <w:rsid w:val="003449A2"/>
    <w:rsid w:val="003469C4"/>
    <w:rsid w:val="00346A9B"/>
    <w:rsid w:val="00351152"/>
    <w:rsid w:val="00352DD8"/>
    <w:rsid w:val="00356ECA"/>
    <w:rsid w:val="003613AF"/>
    <w:rsid w:val="003613D9"/>
    <w:rsid w:val="003664F1"/>
    <w:rsid w:val="0037439E"/>
    <w:rsid w:val="003746B0"/>
    <w:rsid w:val="00381C3F"/>
    <w:rsid w:val="0038279F"/>
    <w:rsid w:val="00383B74"/>
    <w:rsid w:val="00387B48"/>
    <w:rsid w:val="003901B7"/>
    <w:rsid w:val="003909F5"/>
    <w:rsid w:val="00391039"/>
    <w:rsid w:val="00391C68"/>
    <w:rsid w:val="00394AAB"/>
    <w:rsid w:val="0039551F"/>
    <w:rsid w:val="00395F98"/>
    <w:rsid w:val="003971CF"/>
    <w:rsid w:val="003A14D8"/>
    <w:rsid w:val="003A1BA7"/>
    <w:rsid w:val="003A3B4C"/>
    <w:rsid w:val="003A7F97"/>
    <w:rsid w:val="003B288D"/>
    <w:rsid w:val="003B2CBA"/>
    <w:rsid w:val="003B425B"/>
    <w:rsid w:val="003B4C5F"/>
    <w:rsid w:val="003B58F5"/>
    <w:rsid w:val="003C02F6"/>
    <w:rsid w:val="003C150E"/>
    <w:rsid w:val="003C1ABB"/>
    <w:rsid w:val="003C42D8"/>
    <w:rsid w:val="003C5B9D"/>
    <w:rsid w:val="003D13A3"/>
    <w:rsid w:val="003D3222"/>
    <w:rsid w:val="003D6777"/>
    <w:rsid w:val="003D75DB"/>
    <w:rsid w:val="003E319C"/>
    <w:rsid w:val="003F0776"/>
    <w:rsid w:val="003F13A1"/>
    <w:rsid w:val="003F22B9"/>
    <w:rsid w:val="003F74F7"/>
    <w:rsid w:val="00402D00"/>
    <w:rsid w:val="004038B2"/>
    <w:rsid w:val="004041F8"/>
    <w:rsid w:val="00412FA7"/>
    <w:rsid w:val="004132D2"/>
    <w:rsid w:val="004168FF"/>
    <w:rsid w:val="00416EA3"/>
    <w:rsid w:val="00417E39"/>
    <w:rsid w:val="00423516"/>
    <w:rsid w:val="00423A7D"/>
    <w:rsid w:val="00433C99"/>
    <w:rsid w:val="00446978"/>
    <w:rsid w:val="004473B7"/>
    <w:rsid w:val="00447A77"/>
    <w:rsid w:val="00447ED5"/>
    <w:rsid w:val="004503FC"/>
    <w:rsid w:val="004510DF"/>
    <w:rsid w:val="00452248"/>
    <w:rsid w:val="00454520"/>
    <w:rsid w:val="00454879"/>
    <w:rsid w:val="00455662"/>
    <w:rsid w:val="0046085A"/>
    <w:rsid w:val="00462EBC"/>
    <w:rsid w:val="00462F70"/>
    <w:rsid w:val="0046509C"/>
    <w:rsid w:val="0046666E"/>
    <w:rsid w:val="00466E37"/>
    <w:rsid w:val="00467103"/>
    <w:rsid w:val="0047358D"/>
    <w:rsid w:val="00473A0B"/>
    <w:rsid w:val="00474C4B"/>
    <w:rsid w:val="00476717"/>
    <w:rsid w:val="00477E16"/>
    <w:rsid w:val="004803FB"/>
    <w:rsid w:val="004812F8"/>
    <w:rsid w:val="00493902"/>
    <w:rsid w:val="00495BD1"/>
    <w:rsid w:val="00496A2B"/>
    <w:rsid w:val="00497A50"/>
    <w:rsid w:val="004A3458"/>
    <w:rsid w:val="004A47BD"/>
    <w:rsid w:val="004B4479"/>
    <w:rsid w:val="004B4E02"/>
    <w:rsid w:val="004B542F"/>
    <w:rsid w:val="004B5CE6"/>
    <w:rsid w:val="004B6305"/>
    <w:rsid w:val="004B72D3"/>
    <w:rsid w:val="004C02C0"/>
    <w:rsid w:val="004C1563"/>
    <w:rsid w:val="004C28BB"/>
    <w:rsid w:val="004C44AD"/>
    <w:rsid w:val="004C51DB"/>
    <w:rsid w:val="004C5B86"/>
    <w:rsid w:val="004C5EFF"/>
    <w:rsid w:val="004C6311"/>
    <w:rsid w:val="004D274C"/>
    <w:rsid w:val="004E0865"/>
    <w:rsid w:val="004E1B9B"/>
    <w:rsid w:val="004F0F39"/>
    <w:rsid w:val="004F10D1"/>
    <w:rsid w:val="004F1F9F"/>
    <w:rsid w:val="004F42AF"/>
    <w:rsid w:val="004F51C3"/>
    <w:rsid w:val="004F5349"/>
    <w:rsid w:val="004F5B2B"/>
    <w:rsid w:val="004F5B36"/>
    <w:rsid w:val="005002C6"/>
    <w:rsid w:val="00501BBD"/>
    <w:rsid w:val="00502AF7"/>
    <w:rsid w:val="00503BC2"/>
    <w:rsid w:val="00504CD8"/>
    <w:rsid w:val="0050584F"/>
    <w:rsid w:val="00513104"/>
    <w:rsid w:val="00513CBA"/>
    <w:rsid w:val="00514190"/>
    <w:rsid w:val="00522223"/>
    <w:rsid w:val="00522C15"/>
    <w:rsid w:val="00523E77"/>
    <w:rsid w:val="00523F2A"/>
    <w:rsid w:val="005240F0"/>
    <w:rsid w:val="00524F65"/>
    <w:rsid w:val="005261B2"/>
    <w:rsid w:val="0052697E"/>
    <w:rsid w:val="00526B8B"/>
    <w:rsid w:val="00527594"/>
    <w:rsid w:val="005304DC"/>
    <w:rsid w:val="00534F98"/>
    <w:rsid w:val="005363EA"/>
    <w:rsid w:val="00537C65"/>
    <w:rsid w:val="00544484"/>
    <w:rsid w:val="00544A8A"/>
    <w:rsid w:val="00550593"/>
    <w:rsid w:val="00550883"/>
    <w:rsid w:val="00550D97"/>
    <w:rsid w:val="0055576B"/>
    <w:rsid w:val="00555F70"/>
    <w:rsid w:val="005566B9"/>
    <w:rsid w:val="00561A27"/>
    <w:rsid w:val="00570D80"/>
    <w:rsid w:val="005733B1"/>
    <w:rsid w:val="00575AB8"/>
    <w:rsid w:val="00576744"/>
    <w:rsid w:val="005805DF"/>
    <w:rsid w:val="00581173"/>
    <w:rsid w:val="0058206C"/>
    <w:rsid w:val="00583163"/>
    <w:rsid w:val="00583840"/>
    <w:rsid w:val="00583980"/>
    <w:rsid w:val="005847D3"/>
    <w:rsid w:val="005860FD"/>
    <w:rsid w:val="00590D2C"/>
    <w:rsid w:val="0059373A"/>
    <w:rsid w:val="005975F6"/>
    <w:rsid w:val="00597CDF"/>
    <w:rsid w:val="005A0A6D"/>
    <w:rsid w:val="005A3528"/>
    <w:rsid w:val="005A4A02"/>
    <w:rsid w:val="005A6C32"/>
    <w:rsid w:val="005A73F6"/>
    <w:rsid w:val="005C1C06"/>
    <w:rsid w:val="005C44F0"/>
    <w:rsid w:val="005C6521"/>
    <w:rsid w:val="005D469C"/>
    <w:rsid w:val="005D6D3B"/>
    <w:rsid w:val="005E1B67"/>
    <w:rsid w:val="005E2C63"/>
    <w:rsid w:val="005E6960"/>
    <w:rsid w:val="005F01F7"/>
    <w:rsid w:val="005F0BFC"/>
    <w:rsid w:val="005F0DC7"/>
    <w:rsid w:val="00600C0E"/>
    <w:rsid w:val="006015A2"/>
    <w:rsid w:val="00602B0F"/>
    <w:rsid w:val="00603117"/>
    <w:rsid w:val="00603634"/>
    <w:rsid w:val="006060F0"/>
    <w:rsid w:val="00606489"/>
    <w:rsid w:val="00606C6B"/>
    <w:rsid w:val="00606DFF"/>
    <w:rsid w:val="00607D4C"/>
    <w:rsid w:val="00611EE1"/>
    <w:rsid w:val="006124C4"/>
    <w:rsid w:val="0061324C"/>
    <w:rsid w:val="006202CC"/>
    <w:rsid w:val="0062077E"/>
    <w:rsid w:val="0062085A"/>
    <w:rsid w:val="006216A5"/>
    <w:rsid w:val="006232D8"/>
    <w:rsid w:val="00625891"/>
    <w:rsid w:val="006268A6"/>
    <w:rsid w:val="00632CE6"/>
    <w:rsid w:val="0063687D"/>
    <w:rsid w:val="00640604"/>
    <w:rsid w:val="006419C0"/>
    <w:rsid w:val="0065047B"/>
    <w:rsid w:val="00651329"/>
    <w:rsid w:val="0065662E"/>
    <w:rsid w:val="00656E39"/>
    <w:rsid w:val="00661C3B"/>
    <w:rsid w:val="00663908"/>
    <w:rsid w:val="006654E6"/>
    <w:rsid w:val="00665DE5"/>
    <w:rsid w:val="00666A47"/>
    <w:rsid w:val="00671012"/>
    <w:rsid w:val="00672CC8"/>
    <w:rsid w:val="00673EE2"/>
    <w:rsid w:val="00676641"/>
    <w:rsid w:val="006832F2"/>
    <w:rsid w:val="006908E5"/>
    <w:rsid w:val="00693880"/>
    <w:rsid w:val="0069459B"/>
    <w:rsid w:val="00696465"/>
    <w:rsid w:val="006A1AEA"/>
    <w:rsid w:val="006A2206"/>
    <w:rsid w:val="006A3ED5"/>
    <w:rsid w:val="006A5361"/>
    <w:rsid w:val="006A54E6"/>
    <w:rsid w:val="006B0467"/>
    <w:rsid w:val="006B5B32"/>
    <w:rsid w:val="006B6E51"/>
    <w:rsid w:val="006C4698"/>
    <w:rsid w:val="006C67B8"/>
    <w:rsid w:val="006C7361"/>
    <w:rsid w:val="006D0695"/>
    <w:rsid w:val="006D0C20"/>
    <w:rsid w:val="006D140C"/>
    <w:rsid w:val="006D1BD5"/>
    <w:rsid w:val="006D3417"/>
    <w:rsid w:val="006D6105"/>
    <w:rsid w:val="006D7101"/>
    <w:rsid w:val="006D7271"/>
    <w:rsid w:val="006E2E2C"/>
    <w:rsid w:val="006E3F4E"/>
    <w:rsid w:val="006E5D58"/>
    <w:rsid w:val="006E78C2"/>
    <w:rsid w:val="006E7994"/>
    <w:rsid w:val="006F175B"/>
    <w:rsid w:val="006F45E4"/>
    <w:rsid w:val="006F4A9E"/>
    <w:rsid w:val="006F60F9"/>
    <w:rsid w:val="006F6D01"/>
    <w:rsid w:val="00701331"/>
    <w:rsid w:val="007052E1"/>
    <w:rsid w:val="007059EF"/>
    <w:rsid w:val="007066B0"/>
    <w:rsid w:val="00707030"/>
    <w:rsid w:val="0071236A"/>
    <w:rsid w:val="00713262"/>
    <w:rsid w:val="00727152"/>
    <w:rsid w:val="007319E8"/>
    <w:rsid w:val="00731B39"/>
    <w:rsid w:val="0073298B"/>
    <w:rsid w:val="00733D05"/>
    <w:rsid w:val="007354CD"/>
    <w:rsid w:val="0073705E"/>
    <w:rsid w:val="00741407"/>
    <w:rsid w:val="00742F9E"/>
    <w:rsid w:val="007437A6"/>
    <w:rsid w:val="00744272"/>
    <w:rsid w:val="007478F6"/>
    <w:rsid w:val="0075016F"/>
    <w:rsid w:val="00754EBC"/>
    <w:rsid w:val="007556B4"/>
    <w:rsid w:val="00761A04"/>
    <w:rsid w:val="00770B90"/>
    <w:rsid w:val="00775D78"/>
    <w:rsid w:val="00780011"/>
    <w:rsid w:val="007828CD"/>
    <w:rsid w:val="007851CF"/>
    <w:rsid w:val="0078686F"/>
    <w:rsid w:val="00790528"/>
    <w:rsid w:val="00790B32"/>
    <w:rsid w:val="007919A9"/>
    <w:rsid w:val="00795D8C"/>
    <w:rsid w:val="00797C42"/>
    <w:rsid w:val="007A141A"/>
    <w:rsid w:val="007A382B"/>
    <w:rsid w:val="007A4059"/>
    <w:rsid w:val="007A50D2"/>
    <w:rsid w:val="007A5BEC"/>
    <w:rsid w:val="007A774D"/>
    <w:rsid w:val="007B1EA4"/>
    <w:rsid w:val="007B2894"/>
    <w:rsid w:val="007B4DD4"/>
    <w:rsid w:val="007B5953"/>
    <w:rsid w:val="007C0098"/>
    <w:rsid w:val="007C082C"/>
    <w:rsid w:val="007C2084"/>
    <w:rsid w:val="007C2CFF"/>
    <w:rsid w:val="007C4951"/>
    <w:rsid w:val="007C554D"/>
    <w:rsid w:val="007D1639"/>
    <w:rsid w:val="007D168B"/>
    <w:rsid w:val="007D1937"/>
    <w:rsid w:val="007D3DF3"/>
    <w:rsid w:val="007D5029"/>
    <w:rsid w:val="007D58E3"/>
    <w:rsid w:val="007D6100"/>
    <w:rsid w:val="007D7970"/>
    <w:rsid w:val="007E000C"/>
    <w:rsid w:val="007E236D"/>
    <w:rsid w:val="007E61CC"/>
    <w:rsid w:val="007E63EE"/>
    <w:rsid w:val="007F000D"/>
    <w:rsid w:val="007F0AEE"/>
    <w:rsid w:val="007F1662"/>
    <w:rsid w:val="007F2B98"/>
    <w:rsid w:val="007F2CFB"/>
    <w:rsid w:val="007F2FB6"/>
    <w:rsid w:val="007F311F"/>
    <w:rsid w:val="00800255"/>
    <w:rsid w:val="00803792"/>
    <w:rsid w:val="00807509"/>
    <w:rsid w:val="00810A64"/>
    <w:rsid w:val="0081383D"/>
    <w:rsid w:val="0081407D"/>
    <w:rsid w:val="00814F9D"/>
    <w:rsid w:val="00817E8A"/>
    <w:rsid w:val="00820D7E"/>
    <w:rsid w:val="00821E86"/>
    <w:rsid w:val="00822513"/>
    <w:rsid w:val="00830790"/>
    <w:rsid w:val="00832D85"/>
    <w:rsid w:val="00834355"/>
    <w:rsid w:val="008364E6"/>
    <w:rsid w:val="008431E5"/>
    <w:rsid w:val="00845D14"/>
    <w:rsid w:val="00847427"/>
    <w:rsid w:val="008555EA"/>
    <w:rsid w:val="00857289"/>
    <w:rsid w:val="00857AC4"/>
    <w:rsid w:val="00860279"/>
    <w:rsid w:val="008612D0"/>
    <w:rsid w:val="00867F1D"/>
    <w:rsid w:val="008720F9"/>
    <w:rsid w:val="00874999"/>
    <w:rsid w:val="00876A64"/>
    <w:rsid w:val="0088434D"/>
    <w:rsid w:val="00885112"/>
    <w:rsid w:val="0088610F"/>
    <w:rsid w:val="0089020A"/>
    <w:rsid w:val="00891155"/>
    <w:rsid w:val="00891F26"/>
    <w:rsid w:val="0089424D"/>
    <w:rsid w:val="00895705"/>
    <w:rsid w:val="00897028"/>
    <w:rsid w:val="008A105C"/>
    <w:rsid w:val="008A326E"/>
    <w:rsid w:val="008A7BC7"/>
    <w:rsid w:val="008B2EF0"/>
    <w:rsid w:val="008B773D"/>
    <w:rsid w:val="008C04AE"/>
    <w:rsid w:val="008C234A"/>
    <w:rsid w:val="008C5F36"/>
    <w:rsid w:val="008C63FD"/>
    <w:rsid w:val="008C64BB"/>
    <w:rsid w:val="008C73ED"/>
    <w:rsid w:val="008D0CBF"/>
    <w:rsid w:val="008D3403"/>
    <w:rsid w:val="008D48A9"/>
    <w:rsid w:val="008D5004"/>
    <w:rsid w:val="008D5E88"/>
    <w:rsid w:val="008E2A3C"/>
    <w:rsid w:val="008E59C3"/>
    <w:rsid w:val="008E645B"/>
    <w:rsid w:val="008F18FA"/>
    <w:rsid w:val="008F6224"/>
    <w:rsid w:val="009018E4"/>
    <w:rsid w:val="009045D8"/>
    <w:rsid w:val="00906F5A"/>
    <w:rsid w:val="00911AB6"/>
    <w:rsid w:val="00913A12"/>
    <w:rsid w:val="0091672A"/>
    <w:rsid w:val="00916A22"/>
    <w:rsid w:val="0091752E"/>
    <w:rsid w:val="00922A47"/>
    <w:rsid w:val="00925AD7"/>
    <w:rsid w:val="00926BA0"/>
    <w:rsid w:val="00934752"/>
    <w:rsid w:val="009352FF"/>
    <w:rsid w:val="009358CC"/>
    <w:rsid w:val="00935D54"/>
    <w:rsid w:val="0094470E"/>
    <w:rsid w:val="009508D2"/>
    <w:rsid w:val="00951FA1"/>
    <w:rsid w:val="0095577B"/>
    <w:rsid w:val="0095673C"/>
    <w:rsid w:val="00960E37"/>
    <w:rsid w:val="00965098"/>
    <w:rsid w:val="009665A3"/>
    <w:rsid w:val="00970F6C"/>
    <w:rsid w:val="00971EF0"/>
    <w:rsid w:val="00972CD5"/>
    <w:rsid w:val="0098066B"/>
    <w:rsid w:val="00982BF4"/>
    <w:rsid w:val="00984C3A"/>
    <w:rsid w:val="00985E8A"/>
    <w:rsid w:val="0098768F"/>
    <w:rsid w:val="009877FD"/>
    <w:rsid w:val="009944A5"/>
    <w:rsid w:val="00994E6A"/>
    <w:rsid w:val="00996B99"/>
    <w:rsid w:val="009A1892"/>
    <w:rsid w:val="009A1A50"/>
    <w:rsid w:val="009A3A0C"/>
    <w:rsid w:val="009A5814"/>
    <w:rsid w:val="009B3EC0"/>
    <w:rsid w:val="009B5F21"/>
    <w:rsid w:val="009C4D2E"/>
    <w:rsid w:val="009D03F1"/>
    <w:rsid w:val="009D1D80"/>
    <w:rsid w:val="009D288E"/>
    <w:rsid w:val="009D313B"/>
    <w:rsid w:val="009D35D8"/>
    <w:rsid w:val="009D3718"/>
    <w:rsid w:val="009D46D3"/>
    <w:rsid w:val="009E0657"/>
    <w:rsid w:val="009E3DCE"/>
    <w:rsid w:val="009E45D6"/>
    <w:rsid w:val="009E5268"/>
    <w:rsid w:val="009E6D14"/>
    <w:rsid w:val="009E7165"/>
    <w:rsid w:val="009E763C"/>
    <w:rsid w:val="009F1F61"/>
    <w:rsid w:val="009F55D6"/>
    <w:rsid w:val="009F78F1"/>
    <w:rsid w:val="009F7A73"/>
    <w:rsid w:val="00A00F03"/>
    <w:rsid w:val="00A02450"/>
    <w:rsid w:val="00A0392F"/>
    <w:rsid w:val="00A06133"/>
    <w:rsid w:val="00A070B7"/>
    <w:rsid w:val="00A1450E"/>
    <w:rsid w:val="00A209D0"/>
    <w:rsid w:val="00A2118D"/>
    <w:rsid w:val="00A211B8"/>
    <w:rsid w:val="00A242FD"/>
    <w:rsid w:val="00A249B5"/>
    <w:rsid w:val="00A3117B"/>
    <w:rsid w:val="00A32A84"/>
    <w:rsid w:val="00A346E0"/>
    <w:rsid w:val="00A40422"/>
    <w:rsid w:val="00A51B38"/>
    <w:rsid w:val="00A52C6B"/>
    <w:rsid w:val="00A53511"/>
    <w:rsid w:val="00A54A2E"/>
    <w:rsid w:val="00A57960"/>
    <w:rsid w:val="00A631D5"/>
    <w:rsid w:val="00A6532A"/>
    <w:rsid w:val="00A65A22"/>
    <w:rsid w:val="00A66E7C"/>
    <w:rsid w:val="00A70EE4"/>
    <w:rsid w:val="00A71956"/>
    <w:rsid w:val="00A723A0"/>
    <w:rsid w:val="00A740EC"/>
    <w:rsid w:val="00A742CF"/>
    <w:rsid w:val="00A7451A"/>
    <w:rsid w:val="00A7491B"/>
    <w:rsid w:val="00A76154"/>
    <w:rsid w:val="00A809D2"/>
    <w:rsid w:val="00A83C52"/>
    <w:rsid w:val="00A8629A"/>
    <w:rsid w:val="00A86683"/>
    <w:rsid w:val="00A8728A"/>
    <w:rsid w:val="00A911E6"/>
    <w:rsid w:val="00A914CB"/>
    <w:rsid w:val="00A918D6"/>
    <w:rsid w:val="00A9226B"/>
    <w:rsid w:val="00A92875"/>
    <w:rsid w:val="00A92B6B"/>
    <w:rsid w:val="00A964B9"/>
    <w:rsid w:val="00AA103F"/>
    <w:rsid w:val="00AA194B"/>
    <w:rsid w:val="00AA26BE"/>
    <w:rsid w:val="00AA2F20"/>
    <w:rsid w:val="00AA2FEC"/>
    <w:rsid w:val="00AA67CA"/>
    <w:rsid w:val="00AB06B7"/>
    <w:rsid w:val="00AB4D89"/>
    <w:rsid w:val="00AB7DE7"/>
    <w:rsid w:val="00AC2394"/>
    <w:rsid w:val="00AC3187"/>
    <w:rsid w:val="00AC41A4"/>
    <w:rsid w:val="00AC6110"/>
    <w:rsid w:val="00AC7083"/>
    <w:rsid w:val="00AC79D5"/>
    <w:rsid w:val="00AC7AAA"/>
    <w:rsid w:val="00AD01BB"/>
    <w:rsid w:val="00AD0E1F"/>
    <w:rsid w:val="00AD1597"/>
    <w:rsid w:val="00AD284B"/>
    <w:rsid w:val="00AD6B00"/>
    <w:rsid w:val="00AE62BA"/>
    <w:rsid w:val="00AE7906"/>
    <w:rsid w:val="00AF0323"/>
    <w:rsid w:val="00AF05A1"/>
    <w:rsid w:val="00AF2DA4"/>
    <w:rsid w:val="00AF35C4"/>
    <w:rsid w:val="00AF3D9E"/>
    <w:rsid w:val="00AF50A9"/>
    <w:rsid w:val="00AF5670"/>
    <w:rsid w:val="00AF5A30"/>
    <w:rsid w:val="00AF6338"/>
    <w:rsid w:val="00AF67EC"/>
    <w:rsid w:val="00B01C01"/>
    <w:rsid w:val="00B0495B"/>
    <w:rsid w:val="00B05221"/>
    <w:rsid w:val="00B05BD9"/>
    <w:rsid w:val="00B05F92"/>
    <w:rsid w:val="00B06F7F"/>
    <w:rsid w:val="00B0749A"/>
    <w:rsid w:val="00B10D48"/>
    <w:rsid w:val="00B110E6"/>
    <w:rsid w:val="00B14437"/>
    <w:rsid w:val="00B144B5"/>
    <w:rsid w:val="00B20FAE"/>
    <w:rsid w:val="00B27061"/>
    <w:rsid w:val="00B31548"/>
    <w:rsid w:val="00B3279F"/>
    <w:rsid w:val="00B34034"/>
    <w:rsid w:val="00B34749"/>
    <w:rsid w:val="00B36AFD"/>
    <w:rsid w:val="00B36C2C"/>
    <w:rsid w:val="00B4077D"/>
    <w:rsid w:val="00B40F8C"/>
    <w:rsid w:val="00B43051"/>
    <w:rsid w:val="00B455C6"/>
    <w:rsid w:val="00B479F5"/>
    <w:rsid w:val="00B5049C"/>
    <w:rsid w:val="00B51B5B"/>
    <w:rsid w:val="00B5474B"/>
    <w:rsid w:val="00B56EB1"/>
    <w:rsid w:val="00B577DC"/>
    <w:rsid w:val="00B579F1"/>
    <w:rsid w:val="00B60354"/>
    <w:rsid w:val="00B65A87"/>
    <w:rsid w:val="00B66C38"/>
    <w:rsid w:val="00B74BFD"/>
    <w:rsid w:val="00B74E40"/>
    <w:rsid w:val="00B75858"/>
    <w:rsid w:val="00B77CD8"/>
    <w:rsid w:val="00B8126D"/>
    <w:rsid w:val="00B857F1"/>
    <w:rsid w:val="00B86629"/>
    <w:rsid w:val="00B90610"/>
    <w:rsid w:val="00B908E0"/>
    <w:rsid w:val="00B91118"/>
    <w:rsid w:val="00B975B4"/>
    <w:rsid w:val="00BA1C3F"/>
    <w:rsid w:val="00BA35EF"/>
    <w:rsid w:val="00BA7501"/>
    <w:rsid w:val="00BB331F"/>
    <w:rsid w:val="00BB5544"/>
    <w:rsid w:val="00BB66D4"/>
    <w:rsid w:val="00BB7B1E"/>
    <w:rsid w:val="00BC078A"/>
    <w:rsid w:val="00BC13BF"/>
    <w:rsid w:val="00BC3031"/>
    <w:rsid w:val="00BC40FB"/>
    <w:rsid w:val="00BC594B"/>
    <w:rsid w:val="00BC6A71"/>
    <w:rsid w:val="00BC74FA"/>
    <w:rsid w:val="00BC76CF"/>
    <w:rsid w:val="00BD3E80"/>
    <w:rsid w:val="00BD67A8"/>
    <w:rsid w:val="00BE0E68"/>
    <w:rsid w:val="00BE0F6A"/>
    <w:rsid w:val="00BE1347"/>
    <w:rsid w:val="00BE1C35"/>
    <w:rsid w:val="00BE1F16"/>
    <w:rsid w:val="00BE2CFA"/>
    <w:rsid w:val="00BE5264"/>
    <w:rsid w:val="00BE5DBF"/>
    <w:rsid w:val="00BE680E"/>
    <w:rsid w:val="00BE68F3"/>
    <w:rsid w:val="00BE78FB"/>
    <w:rsid w:val="00BE7903"/>
    <w:rsid w:val="00BF192E"/>
    <w:rsid w:val="00BF5BA3"/>
    <w:rsid w:val="00C0154B"/>
    <w:rsid w:val="00C019B5"/>
    <w:rsid w:val="00C05D98"/>
    <w:rsid w:val="00C11202"/>
    <w:rsid w:val="00C14EBA"/>
    <w:rsid w:val="00C16549"/>
    <w:rsid w:val="00C30157"/>
    <w:rsid w:val="00C34DD3"/>
    <w:rsid w:val="00C35F36"/>
    <w:rsid w:val="00C36B35"/>
    <w:rsid w:val="00C36E73"/>
    <w:rsid w:val="00C41B74"/>
    <w:rsid w:val="00C4597F"/>
    <w:rsid w:val="00C4649B"/>
    <w:rsid w:val="00C516EB"/>
    <w:rsid w:val="00C52329"/>
    <w:rsid w:val="00C5274B"/>
    <w:rsid w:val="00C528A3"/>
    <w:rsid w:val="00C54744"/>
    <w:rsid w:val="00C561B8"/>
    <w:rsid w:val="00C617E1"/>
    <w:rsid w:val="00C6692A"/>
    <w:rsid w:val="00C70D9C"/>
    <w:rsid w:val="00C72FB4"/>
    <w:rsid w:val="00C74942"/>
    <w:rsid w:val="00C81A59"/>
    <w:rsid w:val="00C830A9"/>
    <w:rsid w:val="00C83240"/>
    <w:rsid w:val="00C84DDC"/>
    <w:rsid w:val="00C85F48"/>
    <w:rsid w:val="00C910BE"/>
    <w:rsid w:val="00C92BE5"/>
    <w:rsid w:val="00C93C6F"/>
    <w:rsid w:val="00C94444"/>
    <w:rsid w:val="00C96055"/>
    <w:rsid w:val="00C97AB9"/>
    <w:rsid w:val="00CA1C32"/>
    <w:rsid w:val="00CA3145"/>
    <w:rsid w:val="00CA40C4"/>
    <w:rsid w:val="00CA7D57"/>
    <w:rsid w:val="00CB338B"/>
    <w:rsid w:val="00CB6175"/>
    <w:rsid w:val="00CB7483"/>
    <w:rsid w:val="00CC4628"/>
    <w:rsid w:val="00CC510B"/>
    <w:rsid w:val="00CC52C8"/>
    <w:rsid w:val="00CC5431"/>
    <w:rsid w:val="00CC5F26"/>
    <w:rsid w:val="00CD1BD9"/>
    <w:rsid w:val="00CE2BCF"/>
    <w:rsid w:val="00CE2F40"/>
    <w:rsid w:val="00CE418E"/>
    <w:rsid w:val="00CE54F3"/>
    <w:rsid w:val="00CF258F"/>
    <w:rsid w:val="00CF5298"/>
    <w:rsid w:val="00CF5453"/>
    <w:rsid w:val="00D03AEA"/>
    <w:rsid w:val="00D04E35"/>
    <w:rsid w:val="00D12332"/>
    <w:rsid w:val="00D12D5D"/>
    <w:rsid w:val="00D12EB4"/>
    <w:rsid w:val="00D14390"/>
    <w:rsid w:val="00D145D6"/>
    <w:rsid w:val="00D1478F"/>
    <w:rsid w:val="00D14E9E"/>
    <w:rsid w:val="00D2106A"/>
    <w:rsid w:val="00D24CAC"/>
    <w:rsid w:val="00D3259C"/>
    <w:rsid w:val="00D3558F"/>
    <w:rsid w:val="00D37A1C"/>
    <w:rsid w:val="00D441A5"/>
    <w:rsid w:val="00D45514"/>
    <w:rsid w:val="00D4606C"/>
    <w:rsid w:val="00D50344"/>
    <w:rsid w:val="00D54C88"/>
    <w:rsid w:val="00D60441"/>
    <w:rsid w:val="00D62A19"/>
    <w:rsid w:val="00D62B54"/>
    <w:rsid w:val="00D67F64"/>
    <w:rsid w:val="00D72751"/>
    <w:rsid w:val="00D74F46"/>
    <w:rsid w:val="00D77357"/>
    <w:rsid w:val="00D779AA"/>
    <w:rsid w:val="00D8004C"/>
    <w:rsid w:val="00D86A64"/>
    <w:rsid w:val="00D90C7C"/>
    <w:rsid w:val="00D939FF"/>
    <w:rsid w:val="00DA20D3"/>
    <w:rsid w:val="00DA2759"/>
    <w:rsid w:val="00DA38BF"/>
    <w:rsid w:val="00DA6DAC"/>
    <w:rsid w:val="00DB2C85"/>
    <w:rsid w:val="00DB3412"/>
    <w:rsid w:val="00DB3B13"/>
    <w:rsid w:val="00DB7307"/>
    <w:rsid w:val="00DC0151"/>
    <w:rsid w:val="00DC6152"/>
    <w:rsid w:val="00DC63BD"/>
    <w:rsid w:val="00DC7447"/>
    <w:rsid w:val="00DC7930"/>
    <w:rsid w:val="00DD1B1C"/>
    <w:rsid w:val="00DD2924"/>
    <w:rsid w:val="00DD3F25"/>
    <w:rsid w:val="00DD5383"/>
    <w:rsid w:val="00DD7890"/>
    <w:rsid w:val="00DE5BCB"/>
    <w:rsid w:val="00DE5E19"/>
    <w:rsid w:val="00DE6EC9"/>
    <w:rsid w:val="00DF3834"/>
    <w:rsid w:val="00DF4B6A"/>
    <w:rsid w:val="00DF7E06"/>
    <w:rsid w:val="00E010BC"/>
    <w:rsid w:val="00E01139"/>
    <w:rsid w:val="00E200E6"/>
    <w:rsid w:val="00E208D8"/>
    <w:rsid w:val="00E30314"/>
    <w:rsid w:val="00E318E4"/>
    <w:rsid w:val="00E34C1B"/>
    <w:rsid w:val="00E34C81"/>
    <w:rsid w:val="00E362C7"/>
    <w:rsid w:val="00E36570"/>
    <w:rsid w:val="00E37109"/>
    <w:rsid w:val="00E37FF8"/>
    <w:rsid w:val="00E46BBC"/>
    <w:rsid w:val="00E52FA2"/>
    <w:rsid w:val="00E54ED8"/>
    <w:rsid w:val="00E60686"/>
    <w:rsid w:val="00E60893"/>
    <w:rsid w:val="00E72B5B"/>
    <w:rsid w:val="00E77DBA"/>
    <w:rsid w:val="00E77E77"/>
    <w:rsid w:val="00E81EB8"/>
    <w:rsid w:val="00E8474F"/>
    <w:rsid w:val="00E90537"/>
    <w:rsid w:val="00E90E7A"/>
    <w:rsid w:val="00E91D01"/>
    <w:rsid w:val="00E958A6"/>
    <w:rsid w:val="00E96451"/>
    <w:rsid w:val="00E96998"/>
    <w:rsid w:val="00E9738D"/>
    <w:rsid w:val="00EA17B4"/>
    <w:rsid w:val="00EA1B43"/>
    <w:rsid w:val="00EA336A"/>
    <w:rsid w:val="00EA4383"/>
    <w:rsid w:val="00EA462B"/>
    <w:rsid w:val="00EA77C6"/>
    <w:rsid w:val="00EB2601"/>
    <w:rsid w:val="00EB3592"/>
    <w:rsid w:val="00EB48B1"/>
    <w:rsid w:val="00EB7148"/>
    <w:rsid w:val="00EB73DB"/>
    <w:rsid w:val="00EC1657"/>
    <w:rsid w:val="00EC30C9"/>
    <w:rsid w:val="00EC32A3"/>
    <w:rsid w:val="00EC67B3"/>
    <w:rsid w:val="00ED0E6D"/>
    <w:rsid w:val="00ED4638"/>
    <w:rsid w:val="00ED4A90"/>
    <w:rsid w:val="00EE3FE1"/>
    <w:rsid w:val="00EE750D"/>
    <w:rsid w:val="00EF3484"/>
    <w:rsid w:val="00F0316D"/>
    <w:rsid w:val="00F04FBD"/>
    <w:rsid w:val="00F1086B"/>
    <w:rsid w:val="00F13496"/>
    <w:rsid w:val="00F17567"/>
    <w:rsid w:val="00F2188A"/>
    <w:rsid w:val="00F225A0"/>
    <w:rsid w:val="00F24178"/>
    <w:rsid w:val="00F26071"/>
    <w:rsid w:val="00F266F2"/>
    <w:rsid w:val="00F27BC6"/>
    <w:rsid w:val="00F30682"/>
    <w:rsid w:val="00F340A2"/>
    <w:rsid w:val="00F34B5A"/>
    <w:rsid w:val="00F4064E"/>
    <w:rsid w:val="00F4190C"/>
    <w:rsid w:val="00F471F1"/>
    <w:rsid w:val="00F55573"/>
    <w:rsid w:val="00F55610"/>
    <w:rsid w:val="00F61317"/>
    <w:rsid w:val="00F613BA"/>
    <w:rsid w:val="00F63038"/>
    <w:rsid w:val="00F635F1"/>
    <w:rsid w:val="00F64817"/>
    <w:rsid w:val="00F66A8C"/>
    <w:rsid w:val="00F66BF3"/>
    <w:rsid w:val="00F66DA7"/>
    <w:rsid w:val="00F670E2"/>
    <w:rsid w:val="00F6775E"/>
    <w:rsid w:val="00F71424"/>
    <w:rsid w:val="00F7168F"/>
    <w:rsid w:val="00F716A2"/>
    <w:rsid w:val="00F7210E"/>
    <w:rsid w:val="00F72D25"/>
    <w:rsid w:val="00F7389F"/>
    <w:rsid w:val="00F76500"/>
    <w:rsid w:val="00F76DCD"/>
    <w:rsid w:val="00F778D0"/>
    <w:rsid w:val="00F81D39"/>
    <w:rsid w:val="00F832A4"/>
    <w:rsid w:val="00F835F6"/>
    <w:rsid w:val="00F838CF"/>
    <w:rsid w:val="00F85D9F"/>
    <w:rsid w:val="00F916C4"/>
    <w:rsid w:val="00F91797"/>
    <w:rsid w:val="00F925CC"/>
    <w:rsid w:val="00F926EC"/>
    <w:rsid w:val="00F93825"/>
    <w:rsid w:val="00F9384A"/>
    <w:rsid w:val="00F9501C"/>
    <w:rsid w:val="00F959F5"/>
    <w:rsid w:val="00FA053C"/>
    <w:rsid w:val="00FA1B39"/>
    <w:rsid w:val="00FA57C4"/>
    <w:rsid w:val="00FB1946"/>
    <w:rsid w:val="00FB2131"/>
    <w:rsid w:val="00FB2E3C"/>
    <w:rsid w:val="00FC3597"/>
    <w:rsid w:val="00FC3BF2"/>
    <w:rsid w:val="00FD0F04"/>
    <w:rsid w:val="00FD3673"/>
    <w:rsid w:val="00FE2D4D"/>
    <w:rsid w:val="00FE30B8"/>
    <w:rsid w:val="00FE41C9"/>
    <w:rsid w:val="00FE6919"/>
    <w:rsid w:val="00FE707A"/>
    <w:rsid w:val="00FE7A19"/>
    <w:rsid w:val="00FF4D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383D"/>
  </w:style>
  <w:style w:type="paragraph" w:styleId="1">
    <w:name w:val="heading 1"/>
    <w:basedOn w:val="a0"/>
    <w:next w:val="a0"/>
    <w:link w:val="10"/>
    <w:autoRedefine/>
    <w:qFormat/>
    <w:rsid w:val="00DC63BD"/>
    <w:pPr>
      <w:keepNext/>
      <w:tabs>
        <w:tab w:val="num" w:pos="432"/>
        <w:tab w:val="left" w:pos="567"/>
      </w:tabs>
      <w:spacing w:after="0" w:line="240" w:lineRule="auto"/>
      <w:ind w:left="432" w:hanging="432"/>
      <w:jc w:val="center"/>
      <w:outlineLvl w:val="0"/>
    </w:pPr>
    <w:rPr>
      <w:rFonts w:ascii="Times New Roman" w:hAnsi="Times New Roman" w:cs="Times New Roman"/>
      <w:b/>
      <w:caps/>
      <w:sz w:val="28"/>
      <w:lang w:eastAsia="ar-SA"/>
    </w:rPr>
  </w:style>
  <w:style w:type="paragraph" w:styleId="2">
    <w:name w:val="heading 2"/>
    <w:basedOn w:val="a0"/>
    <w:next w:val="a0"/>
    <w:link w:val="20"/>
    <w:uiPriority w:val="9"/>
    <w:unhideWhenUsed/>
    <w:qFormat/>
    <w:rsid w:val="00AC23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AF63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AC23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C63BD"/>
    <w:rPr>
      <w:rFonts w:ascii="Times New Roman" w:hAnsi="Times New Roman" w:cs="Times New Roman"/>
      <w:b/>
      <w:caps/>
      <w:sz w:val="28"/>
      <w:lang w:eastAsia="ar-SA"/>
    </w:rPr>
  </w:style>
  <w:style w:type="paragraph" w:styleId="a4">
    <w:name w:val="Subtitle"/>
    <w:basedOn w:val="a0"/>
    <w:next w:val="a0"/>
    <w:link w:val="a5"/>
    <w:uiPriority w:val="11"/>
    <w:qFormat/>
    <w:rsid w:val="00DC63BD"/>
    <w:pPr>
      <w:numPr>
        <w:ilvl w:val="1"/>
      </w:numPr>
    </w:pPr>
    <w:rPr>
      <w:rFonts w:eastAsiaTheme="minorEastAsia"/>
      <w:color w:val="5A5A5A" w:themeColor="text1" w:themeTint="A5"/>
      <w:spacing w:val="15"/>
    </w:rPr>
  </w:style>
  <w:style w:type="character" w:customStyle="1" w:styleId="a5">
    <w:name w:val="Подзаголовок Знак"/>
    <w:basedOn w:val="a1"/>
    <w:link w:val="a4"/>
    <w:uiPriority w:val="11"/>
    <w:rsid w:val="00DC63BD"/>
    <w:rPr>
      <w:rFonts w:eastAsiaTheme="minorEastAsia"/>
      <w:color w:val="5A5A5A" w:themeColor="text1" w:themeTint="A5"/>
      <w:spacing w:val="15"/>
    </w:rPr>
  </w:style>
  <w:style w:type="character" w:styleId="a6">
    <w:name w:val="Subtle Emphasis"/>
    <w:basedOn w:val="a1"/>
    <w:uiPriority w:val="19"/>
    <w:qFormat/>
    <w:rsid w:val="003D3222"/>
    <w:rPr>
      <w:i/>
      <w:iCs/>
      <w:color w:val="404040" w:themeColor="text1" w:themeTint="BF"/>
    </w:rPr>
  </w:style>
  <w:style w:type="character" w:styleId="a7">
    <w:name w:val="Emphasis"/>
    <w:basedOn w:val="a1"/>
    <w:uiPriority w:val="20"/>
    <w:qFormat/>
    <w:rsid w:val="003D3222"/>
    <w:rPr>
      <w:i/>
      <w:iCs/>
    </w:rPr>
  </w:style>
  <w:style w:type="paragraph" w:customStyle="1" w:styleId="11">
    <w:name w:val="Текст1"/>
    <w:basedOn w:val="a0"/>
    <w:rsid w:val="003D3222"/>
    <w:pPr>
      <w:suppressAutoHyphens/>
      <w:spacing w:after="0" w:line="240" w:lineRule="auto"/>
    </w:pPr>
    <w:rPr>
      <w:rFonts w:ascii="Courier New" w:eastAsia="Times New Roman" w:hAnsi="Courier New" w:cs="Courier New"/>
      <w:sz w:val="20"/>
      <w:szCs w:val="20"/>
      <w:lang w:eastAsia="ar-SA"/>
    </w:rPr>
  </w:style>
  <w:style w:type="character" w:styleId="a8">
    <w:name w:val="Hyperlink"/>
    <w:uiPriority w:val="99"/>
    <w:rsid w:val="00D24CAC"/>
    <w:rPr>
      <w:color w:val="0000FF"/>
      <w:u w:val="single"/>
    </w:rPr>
  </w:style>
  <w:style w:type="paragraph" w:customStyle="1" w:styleId="a">
    <w:name w:val="буллиты"/>
    <w:basedOn w:val="a0"/>
    <w:rsid w:val="00D24CAC"/>
    <w:pPr>
      <w:numPr>
        <w:numId w:val="2"/>
      </w:numPr>
      <w:tabs>
        <w:tab w:val="decimal" w:pos="340"/>
      </w:tabs>
      <w:suppressAutoHyphens/>
      <w:spacing w:after="0" w:line="240" w:lineRule="auto"/>
      <w:jc w:val="both"/>
    </w:pPr>
    <w:rPr>
      <w:rFonts w:ascii="Times New Roman" w:eastAsia="Times New Roman" w:hAnsi="Times New Roman" w:cs="Times New Roman"/>
      <w:bCs/>
      <w:color w:val="000000"/>
      <w:sz w:val="24"/>
      <w:szCs w:val="24"/>
      <w:lang w:eastAsia="ar-SA"/>
    </w:rPr>
  </w:style>
  <w:style w:type="character" w:customStyle="1" w:styleId="30">
    <w:name w:val="Заголовок 3 Знак"/>
    <w:basedOn w:val="a1"/>
    <w:link w:val="3"/>
    <w:uiPriority w:val="9"/>
    <w:rsid w:val="00AF6338"/>
    <w:rPr>
      <w:rFonts w:asciiTheme="majorHAnsi" w:eastAsiaTheme="majorEastAsia" w:hAnsiTheme="majorHAnsi" w:cstheme="majorBidi"/>
      <w:color w:val="1F3763" w:themeColor="accent1" w:themeShade="7F"/>
      <w:sz w:val="24"/>
      <w:szCs w:val="24"/>
    </w:rPr>
  </w:style>
  <w:style w:type="character" w:customStyle="1" w:styleId="a9">
    <w:name w:val="СТАТЬЯ"/>
    <w:rsid w:val="00AF6338"/>
    <w:rPr>
      <w:rFonts w:ascii="Times New Roman" w:hAnsi="Times New Roman" w:cs="Times New Roman"/>
      <w:color w:val="auto"/>
      <w:sz w:val="28"/>
    </w:rPr>
  </w:style>
  <w:style w:type="paragraph" w:styleId="aa">
    <w:name w:val="Body Text"/>
    <w:basedOn w:val="a0"/>
    <w:link w:val="ab"/>
    <w:rsid w:val="00AF6338"/>
    <w:pPr>
      <w:suppressAutoHyphens/>
      <w:spacing w:after="120" w:line="240" w:lineRule="auto"/>
    </w:pPr>
    <w:rPr>
      <w:rFonts w:ascii="Times New Roman" w:eastAsia="MS Mincho" w:hAnsi="Times New Roman" w:cs="Times New Roman"/>
      <w:sz w:val="28"/>
      <w:szCs w:val="24"/>
      <w:lang w:eastAsia="ar-SA"/>
    </w:rPr>
  </w:style>
  <w:style w:type="character" w:customStyle="1" w:styleId="ab">
    <w:name w:val="Основной текст Знак"/>
    <w:basedOn w:val="a1"/>
    <w:link w:val="aa"/>
    <w:rsid w:val="00AF6338"/>
    <w:rPr>
      <w:rFonts w:ascii="Times New Roman" w:eastAsia="MS Mincho" w:hAnsi="Times New Roman" w:cs="Times New Roman"/>
      <w:sz w:val="28"/>
      <w:szCs w:val="24"/>
      <w:lang w:eastAsia="ar-SA"/>
    </w:rPr>
  </w:style>
  <w:style w:type="paragraph" w:customStyle="1" w:styleId="ConsNormal">
    <w:name w:val="ConsNormal"/>
    <w:rsid w:val="00AF6338"/>
    <w:pPr>
      <w:suppressAutoHyphens/>
      <w:autoSpaceDE w:val="0"/>
      <w:spacing w:after="0" w:line="240" w:lineRule="auto"/>
      <w:ind w:firstLine="720"/>
    </w:pPr>
    <w:rPr>
      <w:rFonts w:ascii="Times New Roman" w:eastAsia="Times New Roman" w:hAnsi="Times New Roman" w:cs="Times New Roman"/>
      <w:sz w:val="28"/>
      <w:szCs w:val="28"/>
      <w:lang w:eastAsia="ar-SA"/>
    </w:rPr>
  </w:style>
  <w:style w:type="character" w:customStyle="1" w:styleId="20">
    <w:name w:val="Заголовок 2 Знак"/>
    <w:basedOn w:val="a1"/>
    <w:link w:val="2"/>
    <w:uiPriority w:val="9"/>
    <w:rsid w:val="00AC2394"/>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1"/>
    <w:link w:val="4"/>
    <w:uiPriority w:val="9"/>
    <w:rsid w:val="00AC2394"/>
    <w:rPr>
      <w:rFonts w:asciiTheme="majorHAnsi" w:eastAsiaTheme="majorEastAsia" w:hAnsiTheme="majorHAnsi" w:cstheme="majorBidi"/>
      <w:i/>
      <w:iCs/>
      <w:color w:val="2F5496" w:themeColor="accent1" w:themeShade="BF"/>
    </w:rPr>
  </w:style>
  <w:style w:type="paragraph" w:styleId="ac">
    <w:name w:val="Title"/>
    <w:basedOn w:val="a0"/>
    <w:next w:val="a0"/>
    <w:link w:val="ad"/>
    <w:uiPriority w:val="10"/>
    <w:qFormat/>
    <w:rsid w:val="004C5E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1"/>
    <w:link w:val="ac"/>
    <w:uiPriority w:val="10"/>
    <w:rsid w:val="004C5EFF"/>
    <w:rPr>
      <w:rFonts w:asciiTheme="majorHAnsi" w:eastAsiaTheme="majorEastAsia" w:hAnsiTheme="majorHAnsi" w:cstheme="majorBidi"/>
      <w:spacing w:val="-10"/>
      <w:kern w:val="28"/>
      <w:sz w:val="56"/>
      <w:szCs w:val="56"/>
    </w:rPr>
  </w:style>
  <w:style w:type="paragraph" w:customStyle="1" w:styleId="ConsPlusNormal">
    <w:name w:val="ConsPlusNormal"/>
    <w:link w:val="ConsPlusNormal0"/>
    <w:rsid w:val="004C5E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0"/>
    <w:rsid w:val="00F959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_Обычный"/>
    <w:basedOn w:val="a0"/>
    <w:rsid w:val="000E54E8"/>
    <w:pPr>
      <w:suppressAutoHyphens/>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ae">
    <w:name w:val="Гипертекстовая ссылка"/>
    <w:rsid w:val="000E54E8"/>
    <w:rPr>
      <w:b w:val="0"/>
      <w:bCs w:val="0"/>
      <w:color w:val="106BBE"/>
    </w:rPr>
  </w:style>
  <w:style w:type="paragraph" w:styleId="af">
    <w:name w:val="List Paragraph"/>
    <w:basedOn w:val="a0"/>
    <w:qFormat/>
    <w:rsid w:val="000E54E8"/>
    <w:pPr>
      <w:suppressAutoHyphens/>
      <w:spacing w:after="0" w:line="276" w:lineRule="auto"/>
      <w:ind w:left="720"/>
    </w:pPr>
    <w:rPr>
      <w:rFonts w:ascii="Times New Roman" w:eastAsia="Times New Roman" w:hAnsi="Times New Roman" w:cs="Times New Roman"/>
      <w:sz w:val="26"/>
      <w:lang w:eastAsia="ar-SA"/>
    </w:rPr>
  </w:style>
  <w:style w:type="paragraph" w:customStyle="1" w:styleId="af0">
    <w:name w:val="Нижн колонтитул"/>
    <w:basedOn w:val="af1"/>
    <w:rsid w:val="000E54E8"/>
    <w:pPr>
      <w:tabs>
        <w:tab w:val="clear" w:pos="4677"/>
        <w:tab w:val="clear" w:pos="9355"/>
      </w:tabs>
      <w:suppressAutoHyphens/>
      <w:spacing w:after="60"/>
      <w:ind w:firstLine="709"/>
      <w:jc w:val="both"/>
    </w:pPr>
    <w:rPr>
      <w:rFonts w:ascii="Times New Roman" w:eastAsia="Times New Roman" w:hAnsi="Times New Roman" w:cs="Times New Roman"/>
      <w:sz w:val="24"/>
      <w:lang w:eastAsia="ar-SA"/>
    </w:rPr>
  </w:style>
  <w:style w:type="paragraph" w:styleId="af1">
    <w:name w:val="footer"/>
    <w:basedOn w:val="a0"/>
    <w:link w:val="af2"/>
    <w:uiPriority w:val="99"/>
    <w:unhideWhenUsed/>
    <w:rsid w:val="000E54E8"/>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0E54E8"/>
  </w:style>
  <w:style w:type="character" w:customStyle="1" w:styleId="blk">
    <w:name w:val="blk"/>
    <w:basedOn w:val="a1"/>
    <w:rsid w:val="00EB7148"/>
  </w:style>
  <w:style w:type="table" w:styleId="af3">
    <w:name w:val="Table Grid"/>
    <w:basedOn w:val="a2"/>
    <w:uiPriority w:val="39"/>
    <w:rsid w:val="00775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65A87"/>
    <w:rPr>
      <w:rFonts w:ascii="Arial" w:eastAsia="Times New Roman" w:hAnsi="Arial" w:cs="Arial"/>
      <w:sz w:val="20"/>
      <w:szCs w:val="20"/>
      <w:lang w:eastAsia="ru-RU"/>
    </w:rPr>
  </w:style>
  <w:style w:type="paragraph" w:customStyle="1" w:styleId="ConsPlusTitle">
    <w:name w:val="ConsPlusTitle"/>
    <w:rsid w:val="00A911E6"/>
    <w:pPr>
      <w:widowControl w:val="0"/>
      <w:autoSpaceDE w:val="0"/>
      <w:autoSpaceDN w:val="0"/>
      <w:spacing w:after="0" w:line="240" w:lineRule="auto"/>
    </w:pPr>
    <w:rPr>
      <w:rFonts w:ascii="Calibri" w:eastAsia="Times New Roman" w:hAnsi="Calibri" w:cs="Calibri"/>
      <w:b/>
      <w:szCs w:val="20"/>
      <w:lang w:eastAsia="ru-RU"/>
    </w:rPr>
  </w:style>
  <w:style w:type="paragraph" w:styleId="af4">
    <w:name w:val="header"/>
    <w:basedOn w:val="a0"/>
    <w:link w:val="af5"/>
    <w:uiPriority w:val="99"/>
    <w:unhideWhenUsed/>
    <w:rsid w:val="00107104"/>
    <w:pPr>
      <w:tabs>
        <w:tab w:val="center" w:pos="4677"/>
        <w:tab w:val="right" w:pos="9355"/>
      </w:tabs>
      <w:spacing w:after="0" w:line="240" w:lineRule="auto"/>
    </w:pPr>
  </w:style>
  <w:style w:type="character" w:customStyle="1" w:styleId="af5">
    <w:name w:val="Верхний колонтитул Знак"/>
    <w:basedOn w:val="a1"/>
    <w:link w:val="af4"/>
    <w:uiPriority w:val="99"/>
    <w:rsid w:val="00107104"/>
  </w:style>
  <w:style w:type="paragraph" w:styleId="af6">
    <w:name w:val="Normal (Web)"/>
    <w:basedOn w:val="a0"/>
    <w:uiPriority w:val="99"/>
    <w:unhideWhenUsed/>
    <w:rsid w:val="003A1BA7"/>
    <w:pPr>
      <w:spacing w:before="100" w:beforeAutospacing="1" w:after="119" w:line="240" w:lineRule="auto"/>
    </w:pPr>
    <w:rPr>
      <w:rFonts w:ascii="Times New Roman" w:eastAsia="Times New Roman" w:hAnsi="Times New Roman" w:cs="Times New Roman"/>
      <w:sz w:val="24"/>
      <w:szCs w:val="24"/>
      <w:lang w:eastAsia="ru-RU"/>
    </w:rPr>
  </w:style>
  <w:style w:type="paragraph" w:styleId="af7">
    <w:name w:val="TOC Heading"/>
    <w:basedOn w:val="1"/>
    <w:next w:val="a0"/>
    <w:uiPriority w:val="39"/>
    <w:unhideWhenUsed/>
    <w:qFormat/>
    <w:rsid w:val="00A70EE4"/>
    <w:pPr>
      <w:keepLines/>
      <w:tabs>
        <w:tab w:val="clear" w:pos="432"/>
        <w:tab w:val="clear" w:pos="567"/>
      </w:tabs>
      <w:spacing w:before="240" w:line="259" w:lineRule="auto"/>
      <w:ind w:left="0" w:firstLine="0"/>
      <w:jc w:val="left"/>
      <w:outlineLvl w:val="9"/>
    </w:pPr>
    <w:rPr>
      <w:rFonts w:asciiTheme="majorHAnsi" w:eastAsiaTheme="majorEastAsia" w:hAnsiTheme="majorHAnsi" w:cstheme="majorBidi"/>
      <w:b w:val="0"/>
      <w:caps w:val="0"/>
      <w:color w:val="2F5496" w:themeColor="accent1" w:themeShade="BF"/>
      <w:sz w:val="32"/>
      <w:szCs w:val="32"/>
      <w:lang w:eastAsia="ru-RU"/>
    </w:rPr>
  </w:style>
  <w:style w:type="paragraph" w:styleId="12">
    <w:name w:val="toc 1"/>
    <w:basedOn w:val="a0"/>
    <w:next w:val="a0"/>
    <w:autoRedefine/>
    <w:uiPriority w:val="39"/>
    <w:unhideWhenUsed/>
    <w:rsid w:val="00A70EE4"/>
    <w:pPr>
      <w:spacing w:after="100"/>
    </w:pPr>
  </w:style>
  <w:style w:type="paragraph" w:styleId="21">
    <w:name w:val="toc 2"/>
    <w:basedOn w:val="a0"/>
    <w:next w:val="a0"/>
    <w:autoRedefine/>
    <w:uiPriority w:val="39"/>
    <w:unhideWhenUsed/>
    <w:rsid w:val="00A70EE4"/>
    <w:pPr>
      <w:tabs>
        <w:tab w:val="right" w:leader="dot" w:pos="9345"/>
      </w:tabs>
      <w:spacing w:after="100"/>
    </w:pPr>
  </w:style>
  <w:style w:type="paragraph" w:styleId="31">
    <w:name w:val="toc 3"/>
    <w:basedOn w:val="a0"/>
    <w:next w:val="a0"/>
    <w:autoRedefine/>
    <w:uiPriority w:val="39"/>
    <w:unhideWhenUsed/>
    <w:rsid w:val="00A70EE4"/>
    <w:pPr>
      <w:tabs>
        <w:tab w:val="right" w:leader="dot" w:pos="9345"/>
      </w:tabs>
      <w:spacing w:after="100"/>
      <w:ind w:firstLine="851"/>
    </w:pPr>
  </w:style>
  <w:style w:type="paragraph" w:styleId="af8">
    <w:name w:val="Balloon Text"/>
    <w:basedOn w:val="a0"/>
    <w:link w:val="af9"/>
    <w:uiPriority w:val="99"/>
    <w:semiHidden/>
    <w:unhideWhenUsed/>
    <w:rsid w:val="0010697A"/>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10697A"/>
    <w:rPr>
      <w:rFonts w:ascii="Tahoma" w:hAnsi="Tahoma" w:cs="Tahoma"/>
      <w:sz w:val="16"/>
      <w:szCs w:val="16"/>
    </w:rPr>
  </w:style>
  <w:style w:type="character" w:styleId="afa">
    <w:name w:val="annotation reference"/>
    <w:basedOn w:val="a1"/>
    <w:uiPriority w:val="99"/>
    <w:semiHidden/>
    <w:unhideWhenUsed/>
    <w:rsid w:val="00606DFF"/>
    <w:rPr>
      <w:sz w:val="16"/>
      <w:szCs w:val="16"/>
    </w:rPr>
  </w:style>
  <w:style w:type="paragraph" w:styleId="afb">
    <w:name w:val="annotation text"/>
    <w:basedOn w:val="a0"/>
    <w:link w:val="afc"/>
    <w:uiPriority w:val="99"/>
    <w:semiHidden/>
    <w:unhideWhenUsed/>
    <w:rsid w:val="00606DFF"/>
    <w:pPr>
      <w:spacing w:line="240" w:lineRule="auto"/>
    </w:pPr>
    <w:rPr>
      <w:sz w:val="20"/>
      <w:szCs w:val="20"/>
    </w:rPr>
  </w:style>
  <w:style w:type="character" w:customStyle="1" w:styleId="afc">
    <w:name w:val="Текст примечания Знак"/>
    <w:basedOn w:val="a1"/>
    <w:link w:val="afb"/>
    <w:uiPriority w:val="99"/>
    <w:semiHidden/>
    <w:rsid w:val="00606DFF"/>
    <w:rPr>
      <w:sz w:val="20"/>
      <w:szCs w:val="20"/>
    </w:rPr>
  </w:style>
  <w:style w:type="paragraph" w:styleId="afd">
    <w:name w:val="annotation subject"/>
    <w:basedOn w:val="afb"/>
    <w:next w:val="afb"/>
    <w:link w:val="afe"/>
    <w:uiPriority w:val="99"/>
    <w:semiHidden/>
    <w:unhideWhenUsed/>
    <w:rsid w:val="00606DFF"/>
    <w:rPr>
      <w:b/>
      <w:bCs/>
    </w:rPr>
  </w:style>
  <w:style w:type="character" w:customStyle="1" w:styleId="afe">
    <w:name w:val="Тема примечания Знак"/>
    <w:basedOn w:val="afc"/>
    <w:link w:val="afd"/>
    <w:uiPriority w:val="99"/>
    <w:semiHidden/>
    <w:rsid w:val="00606DFF"/>
    <w:rPr>
      <w:b/>
      <w:bCs/>
      <w:sz w:val="20"/>
      <w:szCs w:val="20"/>
    </w:rPr>
  </w:style>
</w:styles>
</file>

<file path=word/webSettings.xml><?xml version="1.0" encoding="utf-8"?>
<w:webSettings xmlns:r="http://schemas.openxmlformats.org/officeDocument/2006/relationships" xmlns:w="http://schemas.openxmlformats.org/wordprocessingml/2006/main">
  <w:divs>
    <w:div w:id="73360121">
      <w:bodyDiv w:val="1"/>
      <w:marLeft w:val="0"/>
      <w:marRight w:val="0"/>
      <w:marTop w:val="0"/>
      <w:marBottom w:val="0"/>
      <w:divBdr>
        <w:top w:val="none" w:sz="0" w:space="0" w:color="auto"/>
        <w:left w:val="none" w:sz="0" w:space="0" w:color="auto"/>
        <w:bottom w:val="none" w:sz="0" w:space="0" w:color="auto"/>
        <w:right w:val="none" w:sz="0" w:space="0" w:color="auto"/>
      </w:divBdr>
    </w:div>
    <w:div w:id="157960134">
      <w:bodyDiv w:val="1"/>
      <w:marLeft w:val="0"/>
      <w:marRight w:val="0"/>
      <w:marTop w:val="0"/>
      <w:marBottom w:val="0"/>
      <w:divBdr>
        <w:top w:val="none" w:sz="0" w:space="0" w:color="auto"/>
        <w:left w:val="none" w:sz="0" w:space="0" w:color="auto"/>
        <w:bottom w:val="none" w:sz="0" w:space="0" w:color="auto"/>
        <w:right w:val="none" w:sz="0" w:space="0" w:color="auto"/>
      </w:divBdr>
    </w:div>
    <w:div w:id="168099982">
      <w:bodyDiv w:val="1"/>
      <w:marLeft w:val="0"/>
      <w:marRight w:val="0"/>
      <w:marTop w:val="0"/>
      <w:marBottom w:val="0"/>
      <w:divBdr>
        <w:top w:val="none" w:sz="0" w:space="0" w:color="auto"/>
        <w:left w:val="none" w:sz="0" w:space="0" w:color="auto"/>
        <w:bottom w:val="none" w:sz="0" w:space="0" w:color="auto"/>
        <w:right w:val="none" w:sz="0" w:space="0" w:color="auto"/>
      </w:divBdr>
    </w:div>
    <w:div w:id="225339651">
      <w:bodyDiv w:val="1"/>
      <w:marLeft w:val="0"/>
      <w:marRight w:val="0"/>
      <w:marTop w:val="0"/>
      <w:marBottom w:val="0"/>
      <w:divBdr>
        <w:top w:val="none" w:sz="0" w:space="0" w:color="auto"/>
        <w:left w:val="none" w:sz="0" w:space="0" w:color="auto"/>
        <w:bottom w:val="none" w:sz="0" w:space="0" w:color="auto"/>
        <w:right w:val="none" w:sz="0" w:space="0" w:color="auto"/>
      </w:divBdr>
    </w:div>
    <w:div w:id="256596159">
      <w:bodyDiv w:val="1"/>
      <w:marLeft w:val="0"/>
      <w:marRight w:val="0"/>
      <w:marTop w:val="0"/>
      <w:marBottom w:val="0"/>
      <w:divBdr>
        <w:top w:val="none" w:sz="0" w:space="0" w:color="auto"/>
        <w:left w:val="none" w:sz="0" w:space="0" w:color="auto"/>
        <w:bottom w:val="none" w:sz="0" w:space="0" w:color="auto"/>
        <w:right w:val="none" w:sz="0" w:space="0" w:color="auto"/>
      </w:divBdr>
    </w:div>
    <w:div w:id="286276266">
      <w:bodyDiv w:val="1"/>
      <w:marLeft w:val="0"/>
      <w:marRight w:val="0"/>
      <w:marTop w:val="0"/>
      <w:marBottom w:val="0"/>
      <w:divBdr>
        <w:top w:val="none" w:sz="0" w:space="0" w:color="auto"/>
        <w:left w:val="none" w:sz="0" w:space="0" w:color="auto"/>
        <w:bottom w:val="none" w:sz="0" w:space="0" w:color="auto"/>
        <w:right w:val="none" w:sz="0" w:space="0" w:color="auto"/>
      </w:divBdr>
      <w:divsChild>
        <w:div w:id="1522860114">
          <w:marLeft w:val="0"/>
          <w:marRight w:val="0"/>
          <w:marTop w:val="120"/>
          <w:marBottom w:val="0"/>
          <w:divBdr>
            <w:top w:val="none" w:sz="0" w:space="0" w:color="auto"/>
            <w:left w:val="none" w:sz="0" w:space="0" w:color="auto"/>
            <w:bottom w:val="none" w:sz="0" w:space="0" w:color="auto"/>
            <w:right w:val="none" w:sz="0" w:space="0" w:color="auto"/>
          </w:divBdr>
        </w:div>
        <w:div w:id="1482769339">
          <w:marLeft w:val="0"/>
          <w:marRight w:val="0"/>
          <w:marTop w:val="120"/>
          <w:marBottom w:val="0"/>
          <w:divBdr>
            <w:top w:val="none" w:sz="0" w:space="0" w:color="auto"/>
            <w:left w:val="none" w:sz="0" w:space="0" w:color="auto"/>
            <w:bottom w:val="none" w:sz="0" w:space="0" w:color="auto"/>
            <w:right w:val="none" w:sz="0" w:space="0" w:color="auto"/>
          </w:divBdr>
        </w:div>
        <w:div w:id="115488128">
          <w:marLeft w:val="0"/>
          <w:marRight w:val="0"/>
          <w:marTop w:val="120"/>
          <w:marBottom w:val="0"/>
          <w:divBdr>
            <w:top w:val="none" w:sz="0" w:space="0" w:color="auto"/>
            <w:left w:val="none" w:sz="0" w:space="0" w:color="auto"/>
            <w:bottom w:val="none" w:sz="0" w:space="0" w:color="auto"/>
            <w:right w:val="none" w:sz="0" w:space="0" w:color="auto"/>
          </w:divBdr>
        </w:div>
        <w:div w:id="431976443">
          <w:marLeft w:val="0"/>
          <w:marRight w:val="0"/>
          <w:marTop w:val="120"/>
          <w:marBottom w:val="0"/>
          <w:divBdr>
            <w:top w:val="none" w:sz="0" w:space="0" w:color="auto"/>
            <w:left w:val="none" w:sz="0" w:space="0" w:color="auto"/>
            <w:bottom w:val="none" w:sz="0" w:space="0" w:color="auto"/>
            <w:right w:val="none" w:sz="0" w:space="0" w:color="auto"/>
          </w:divBdr>
        </w:div>
      </w:divsChild>
    </w:div>
    <w:div w:id="432555517">
      <w:bodyDiv w:val="1"/>
      <w:marLeft w:val="0"/>
      <w:marRight w:val="0"/>
      <w:marTop w:val="0"/>
      <w:marBottom w:val="0"/>
      <w:divBdr>
        <w:top w:val="none" w:sz="0" w:space="0" w:color="auto"/>
        <w:left w:val="none" w:sz="0" w:space="0" w:color="auto"/>
        <w:bottom w:val="none" w:sz="0" w:space="0" w:color="auto"/>
        <w:right w:val="none" w:sz="0" w:space="0" w:color="auto"/>
      </w:divBdr>
    </w:div>
    <w:div w:id="589511924">
      <w:bodyDiv w:val="1"/>
      <w:marLeft w:val="0"/>
      <w:marRight w:val="0"/>
      <w:marTop w:val="0"/>
      <w:marBottom w:val="0"/>
      <w:divBdr>
        <w:top w:val="none" w:sz="0" w:space="0" w:color="auto"/>
        <w:left w:val="none" w:sz="0" w:space="0" w:color="auto"/>
        <w:bottom w:val="none" w:sz="0" w:space="0" w:color="auto"/>
        <w:right w:val="none" w:sz="0" w:space="0" w:color="auto"/>
      </w:divBdr>
    </w:div>
    <w:div w:id="774789770">
      <w:bodyDiv w:val="1"/>
      <w:marLeft w:val="0"/>
      <w:marRight w:val="0"/>
      <w:marTop w:val="0"/>
      <w:marBottom w:val="0"/>
      <w:divBdr>
        <w:top w:val="none" w:sz="0" w:space="0" w:color="auto"/>
        <w:left w:val="none" w:sz="0" w:space="0" w:color="auto"/>
        <w:bottom w:val="none" w:sz="0" w:space="0" w:color="auto"/>
        <w:right w:val="none" w:sz="0" w:space="0" w:color="auto"/>
      </w:divBdr>
    </w:div>
    <w:div w:id="964508206">
      <w:bodyDiv w:val="1"/>
      <w:marLeft w:val="0"/>
      <w:marRight w:val="0"/>
      <w:marTop w:val="0"/>
      <w:marBottom w:val="0"/>
      <w:divBdr>
        <w:top w:val="none" w:sz="0" w:space="0" w:color="auto"/>
        <w:left w:val="none" w:sz="0" w:space="0" w:color="auto"/>
        <w:bottom w:val="none" w:sz="0" w:space="0" w:color="auto"/>
        <w:right w:val="none" w:sz="0" w:space="0" w:color="auto"/>
      </w:divBdr>
    </w:div>
    <w:div w:id="975373606">
      <w:bodyDiv w:val="1"/>
      <w:marLeft w:val="0"/>
      <w:marRight w:val="0"/>
      <w:marTop w:val="0"/>
      <w:marBottom w:val="0"/>
      <w:divBdr>
        <w:top w:val="none" w:sz="0" w:space="0" w:color="auto"/>
        <w:left w:val="none" w:sz="0" w:space="0" w:color="auto"/>
        <w:bottom w:val="none" w:sz="0" w:space="0" w:color="auto"/>
        <w:right w:val="none" w:sz="0" w:space="0" w:color="auto"/>
      </w:divBdr>
    </w:div>
    <w:div w:id="1040134420">
      <w:bodyDiv w:val="1"/>
      <w:marLeft w:val="0"/>
      <w:marRight w:val="0"/>
      <w:marTop w:val="0"/>
      <w:marBottom w:val="0"/>
      <w:divBdr>
        <w:top w:val="none" w:sz="0" w:space="0" w:color="auto"/>
        <w:left w:val="none" w:sz="0" w:space="0" w:color="auto"/>
        <w:bottom w:val="none" w:sz="0" w:space="0" w:color="auto"/>
        <w:right w:val="none" w:sz="0" w:space="0" w:color="auto"/>
      </w:divBdr>
    </w:div>
    <w:div w:id="1290280782">
      <w:bodyDiv w:val="1"/>
      <w:marLeft w:val="0"/>
      <w:marRight w:val="0"/>
      <w:marTop w:val="0"/>
      <w:marBottom w:val="0"/>
      <w:divBdr>
        <w:top w:val="none" w:sz="0" w:space="0" w:color="auto"/>
        <w:left w:val="none" w:sz="0" w:space="0" w:color="auto"/>
        <w:bottom w:val="none" w:sz="0" w:space="0" w:color="auto"/>
        <w:right w:val="none" w:sz="0" w:space="0" w:color="auto"/>
      </w:divBdr>
    </w:div>
    <w:div w:id="1336612677">
      <w:bodyDiv w:val="1"/>
      <w:marLeft w:val="0"/>
      <w:marRight w:val="0"/>
      <w:marTop w:val="0"/>
      <w:marBottom w:val="0"/>
      <w:divBdr>
        <w:top w:val="none" w:sz="0" w:space="0" w:color="auto"/>
        <w:left w:val="none" w:sz="0" w:space="0" w:color="auto"/>
        <w:bottom w:val="none" w:sz="0" w:space="0" w:color="auto"/>
        <w:right w:val="none" w:sz="0" w:space="0" w:color="auto"/>
      </w:divBdr>
    </w:div>
    <w:div w:id="1365015714">
      <w:bodyDiv w:val="1"/>
      <w:marLeft w:val="0"/>
      <w:marRight w:val="0"/>
      <w:marTop w:val="0"/>
      <w:marBottom w:val="0"/>
      <w:divBdr>
        <w:top w:val="none" w:sz="0" w:space="0" w:color="auto"/>
        <w:left w:val="none" w:sz="0" w:space="0" w:color="auto"/>
        <w:bottom w:val="none" w:sz="0" w:space="0" w:color="auto"/>
        <w:right w:val="none" w:sz="0" w:space="0" w:color="auto"/>
      </w:divBdr>
    </w:div>
    <w:div w:id="1399864286">
      <w:bodyDiv w:val="1"/>
      <w:marLeft w:val="0"/>
      <w:marRight w:val="0"/>
      <w:marTop w:val="0"/>
      <w:marBottom w:val="0"/>
      <w:divBdr>
        <w:top w:val="none" w:sz="0" w:space="0" w:color="auto"/>
        <w:left w:val="none" w:sz="0" w:space="0" w:color="auto"/>
        <w:bottom w:val="none" w:sz="0" w:space="0" w:color="auto"/>
        <w:right w:val="none" w:sz="0" w:space="0" w:color="auto"/>
      </w:divBdr>
    </w:div>
    <w:div w:id="1557472451">
      <w:bodyDiv w:val="1"/>
      <w:marLeft w:val="0"/>
      <w:marRight w:val="0"/>
      <w:marTop w:val="0"/>
      <w:marBottom w:val="0"/>
      <w:divBdr>
        <w:top w:val="none" w:sz="0" w:space="0" w:color="auto"/>
        <w:left w:val="none" w:sz="0" w:space="0" w:color="auto"/>
        <w:bottom w:val="none" w:sz="0" w:space="0" w:color="auto"/>
        <w:right w:val="none" w:sz="0" w:space="0" w:color="auto"/>
      </w:divBdr>
    </w:div>
    <w:div w:id="1726027107">
      <w:bodyDiv w:val="1"/>
      <w:marLeft w:val="0"/>
      <w:marRight w:val="0"/>
      <w:marTop w:val="0"/>
      <w:marBottom w:val="0"/>
      <w:divBdr>
        <w:top w:val="none" w:sz="0" w:space="0" w:color="auto"/>
        <w:left w:val="none" w:sz="0" w:space="0" w:color="auto"/>
        <w:bottom w:val="none" w:sz="0" w:space="0" w:color="auto"/>
        <w:right w:val="none" w:sz="0" w:space="0" w:color="auto"/>
      </w:divBdr>
    </w:div>
    <w:div w:id="2034260247">
      <w:bodyDiv w:val="1"/>
      <w:marLeft w:val="0"/>
      <w:marRight w:val="0"/>
      <w:marTop w:val="0"/>
      <w:marBottom w:val="0"/>
      <w:divBdr>
        <w:top w:val="none" w:sz="0" w:space="0" w:color="auto"/>
        <w:left w:val="none" w:sz="0" w:space="0" w:color="auto"/>
        <w:bottom w:val="none" w:sz="0" w:space="0" w:color="auto"/>
        <w:right w:val="none" w:sz="0" w:space="0" w:color="auto"/>
      </w:divBdr>
    </w:div>
    <w:div w:id="2038702654">
      <w:bodyDiv w:val="1"/>
      <w:marLeft w:val="0"/>
      <w:marRight w:val="0"/>
      <w:marTop w:val="0"/>
      <w:marBottom w:val="0"/>
      <w:divBdr>
        <w:top w:val="none" w:sz="0" w:space="0" w:color="auto"/>
        <w:left w:val="none" w:sz="0" w:space="0" w:color="auto"/>
        <w:bottom w:val="none" w:sz="0" w:space="0" w:color="auto"/>
        <w:right w:val="none" w:sz="0" w:space="0" w:color="auto"/>
      </w:divBdr>
    </w:div>
    <w:div w:id="210692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3E10A25DF626D8F41E30362AB4345CA5A9DA10E3CDAEA804622434DCE4C89468B72F508E801541VDNAO" TargetMode="External"/><Relationship Id="rId13" Type="http://schemas.openxmlformats.org/officeDocument/2006/relationships/hyperlink" Target="consultantplus://offline/ref=A9EBB1840661283E98131FCA59917BA75686B885E319656EF4A0A3CCC8BB98383406CE7C6117DF9A8D3897F233B1E82532375709F96667E3L1k5F" TargetMode="External"/><Relationship Id="rId18" Type="http://schemas.openxmlformats.org/officeDocument/2006/relationships/hyperlink" Target="consultantplus://offline/ref=B28132E1D1B08201E8F682035910200E5FBAA4ECB446EC179EC28F229504D3AEE13B7EEE258D51C7C9C4142D3940C6733EE83D42EA5361EFDA79F" TargetMode="External"/><Relationship Id="rId26" Type="http://schemas.openxmlformats.org/officeDocument/2006/relationships/hyperlink" Target="consultantplus://offline/ref=C09CF736F845662A5763B9645865DA9837C337CDEFF5BD435D0D5972EEC087A44B02995D2D61558E5107CCA53AAE5C25BF6A5F9E4031PBsCG" TargetMode="External"/><Relationship Id="rId3" Type="http://schemas.openxmlformats.org/officeDocument/2006/relationships/styles" Target="styles.xml"/><Relationship Id="rId21" Type="http://schemas.openxmlformats.org/officeDocument/2006/relationships/hyperlink" Target="consultantplus://offline/ref=9424F6AD212E3805B9ABDAC9DF5BD1D94E1D19D40C089CDE0EF114FB3C267205BDD4730B25B8447E9BE787CDD2B5B7AEB4A7B87CF513J9mFG"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9EBB1840661283E98131FCA59917BA75686B885E319656EF4A0A3CCC8BB98383406CE7C6117DE938A3897F233B1E82532375709F96667E3L1k5F" TargetMode="External"/><Relationship Id="rId17" Type="http://schemas.openxmlformats.org/officeDocument/2006/relationships/hyperlink" Target="consultantplus://offline/ref=B28132E1D1B08201E8F682035910200E5FBAA4ECB446EC179EC28F229504D3AEE13B7EEE268952CE9A9E04297015C26D37F42342F453D672F" TargetMode="External"/><Relationship Id="rId25" Type="http://schemas.openxmlformats.org/officeDocument/2006/relationships/hyperlink" Target="consultantplus://offline/ref=C09CF736F845662A5763B9645865DA9837C337CDEFF5BD435D0D5972EEC087A44B02995C2865518E5107CCA53AAE5C25BF6A5F9E4031PBsCG" TargetMode="External"/><Relationship Id="rId33" Type="http://schemas.openxmlformats.org/officeDocument/2006/relationships/hyperlink" Target="consultantplus://offline/ref=171F2AD2CD9AD4CBBFAE2EAFF23C878B8A0563191EDB20EAA117B3B7466FA7286BCBF31A6FEC72D7C6618E5C33823B7D0372EC08E486f059G" TargetMode="External"/><Relationship Id="rId2" Type="http://schemas.openxmlformats.org/officeDocument/2006/relationships/numbering" Target="numbering.xml"/><Relationship Id="rId16" Type="http://schemas.openxmlformats.org/officeDocument/2006/relationships/hyperlink" Target="consultantplus://offline/ref=B28132E1D1B08201E8F682035910200E5FBAA4ECB446EC179EC28F229504D3AEE13B7EEC268E53CE9A9E04297015C26D37F42342F453D672F" TargetMode="External"/><Relationship Id="rId20" Type="http://schemas.openxmlformats.org/officeDocument/2006/relationships/hyperlink" Target="consultantplus://offline/ref=166E3F3B237EE3EF50EE53DB683C2C145AD3AA9DAC5655E46029BB037638D1E85DFA33E1495BA6161C70D0EE329DB50F98C9A692FF4Do6kCG" TargetMode="External"/><Relationship Id="rId29" Type="http://schemas.openxmlformats.org/officeDocument/2006/relationships/hyperlink" Target="consultantplus://offline/ref=AE348FFDD1C69FAED940DB6FAA5BE7C2A038EEE5BB0ADE39D28C85E662DC9D2BDB48CE2C6178EEA25FA4D624C950E8C17E73C026599ABC3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C988736A91380DF65863CE74D60610ED96A0295F2C0A20B09146E63CFD091668B2625E8C2D5A69A2B9AC26D52FE348768E9B8DB766E6991l4t4N" TargetMode="External"/><Relationship Id="rId24" Type="http://schemas.openxmlformats.org/officeDocument/2006/relationships/hyperlink" Target="consultantplus://offline/ref=9424F6AD212E3805B9ABDAC9DF5BD1D94E1D19D40C089CDE0EF114FB3C267205BDD4730A20BC417E9BE787CDD2B5B7AEB4A7B87CF513J9mFG" TargetMode="External"/><Relationship Id="rId32" Type="http://schemas.openxmlformats.org/officeDocument/2006/relationships/hyperlink" Target="consultantplus://offline/ref=CD47E9644DE2595E64A04BE94F2220A769EE1F4BCD0C870D89C0B5BE4AC6972B743CC20FAE70171E82A071C979E9F491761C9344189F1E1F014C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28132E1D1B08201E8F682035910200E5FBAA4ECB446EC179EC28F229504D3AEE13B7EED218852CE9A9E04297015C26D37F42342F453D672F" TargetMode="External"/><Relationship Id="rId23" Type="http://schemas.openxmlformats.org/officeDocument/2006/relationships/hyperlink" Target="consultantplus://offline/ref=9424F6AD212E3805B9ABDAC9DF5BD1D94E1D19D40C089CDE0EF114FB3C267205BDD4730B25BB4D7E9BE787CDD2B5B7AEB4A7B87CF513J9mFG" TargetMode="External"/><Relationship Id="rId28" Type="http://schemas.openxmlformats.org/officeDocument/2006/relationships/hyperlink" Target="consultantplus://offline/ref=C09CF736F845662A5763B9645865DA9837C337CDEFF5BD435D0D5972EEC087A44B02995D2D625C8E5107CCA53AAE5C25BF6A5F9E4031PBsCG" TargetMode="External"/><Relationship Id="rId36" Type="http://schemas.openxmlformats.org/officeDocument/2006/relationships/fontTable" Target="fontTable.xml"/><Relationship Id="rId10" Type="http://schemas.openxmlformats.org/officeDocument/2006/relationships/hyperlink" Target="consultantplus://offline/ref=393E10A25DF626D8F41E30362AB4345CA5A9D41BE5CAAEA804622434DCE4C89468B72F508E811145VDNBO" TargetMode="External"/><Relationship Id="rId19" Type="http://schemas.openxmlformats.org/officeDocument/2006/relationships/hyperlink" Target="consultantplus://offline/ref=166E3F3B237EE3EF50EE53DB683C2C145AD3AA9DAC5655E46029BB037638D1E85DFA33E1495BA8161C70D0EE329DB50F98C9A692FF4Do6kCG" TargetMode="External"/><Relationship Id="rId31" Type="http://schemas.openxmlformats.org/officeDocument/2006/relationships/hyperlink" Target="consultantplus://offline/ref=CD47E9644DE2595E64A04BE94F2220A76EEB1F46CF04870D89C0B5BE4AC6972B743CC20FAE70161B8BA071C979E9F491761C9344189F1E1F014CG" TargetMode="External"/><Relationship Id="rId4" Type="http://schemas.openxmlformats.org/officeDocument/2006/relationships/settings" Target="settings.xml"/><Relationship Id="rId9" Type="http://schemas.openxmlformats.org/officeDocument/2006/relationships/hyperlink" Target="consultantplus://offline/ref=393E10A25DF626D8F41E30362AB4345CA4A1DC10E7CFAEA804622434DCE4C89468B72F508C85V1N3O" TargetMode="External"/><Relationship Id="rId14" Type="http://schemas.openxmlformats.org/officeDocument/2006/relationships/hyperlink" Target="https://login.consultant.ru/link/?req=doc&amp;base=LAW&amp;n=481298&amp;dst=3521" TargetMode="External"/><Relationship Id="rId22" Type="http://schemas.openxmlformats.org/officeDocument/2006/relationships/hyperlink" Target="consultantplus://offline/ref=9424F6AD212E3805B9ABDAC9DF5BD1D94E1D19D40C089CDE0EF114FB3C267205BDD4730B25BB437E9BE787CDD2B5B7AEB4A7B87CF513J9mFG" TargetMode="External"/><Relationship Id="rId27" Type="http://schemas.openxmlformats.org/officeDocument/2006/relationships/hyperlink" Target="consultantplus://offline/ref=C09CF736F845662A5763B9645865DA9837C337CDEFF5BD435D0D5972EEC087A44B02995D2D62528E5107CCA53AAE5C25BF6A5F9E4031PBsCG" TargetMode="External"/><Relationship Id="rId30" Type="http://schemas.openxmlformats.org/officeDocument/2006/relationships/hyperlink" Target="consultantplus://offline/ref=CD47E9644DE2595E64A04BE94F2220A76EEB1F46CF04870D89C0B5BE4AC6972B743CC20FAE70171E86A071C979E9F491761C9344189F1E1F014CG"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432D0-9913-4FA2-AF08-38C653F1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17</Pages>
  <Words>6852</Words>
  <Characters>39061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Пользователь Windows</cp:lastModifiedBy>
  <cp:revision>19</cp:revision>
  <cp:lastPrinted>2025-02-10T11:04:00Z</cp:lastPrinted>
  <dcterms:created xsi:type="dcterms:W3CDTF">2024-12-19T06:04:00Z</dcterms:created>
  <dcterms:modified xsi:type="dcterms:W3CDTF">2025-02-24T10:27:00Z</dcterms:modified>
</cp:coreProperties>
</file>