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E6" w:rsidRDefault="00351DE6" w:rsidP="00D25CB1">
      <w:pPr>
        <w:pStyle w:val="a3"/>
        <w:jc w:val="left"/>
        <w:rPr>
          <w:b/>
          <w:szCs w:val="28"/>
        </w:rPr>
      </w:pPr>
    </w:p>
    <w:p w:rsidR="00351DE6" w:rsidRDefault="00351DE6" w:rsidP="00351DE6">
      <w:pPr>
        <w:pStyle w:val="a3"/>
        <w:rPr>
          <w:b/>
          <w:szCs w:val="28"/>
        </w:rPr>
      </w:pPr>
    </w:p>
    <w:p w:rsidR="00351DE6" w:rsidRDefault="00351DE6" w:rsidP="00351DE6">
      <w:pPr>
        <w:pStyle w:val="a3"/>
        <w:rPr>
          <w:b/>
          <w:szCs w:val="28"/>
        </w:rPr>
      </w:pPr>
      <w:r>
        <w:rPr>
          <w:b/>
          <w:szCs w:val="28"/>
        </w:rPr>
        <w:t>СОВЕТ НАРОДНЫХ ДЕПУТАТОВ</w:t>
      </w:r>
    </w:p>
    <w:p w:rsidR="00351DE6" w:rsidRDefault="00351DE6" w:rsidP="00351DE6">
      <w:pPr>
        <w:pStyle w:val="a3"/>
        <w:rPr>
          <w:b/>
          <w:szCs w:val="28"/>
        </w:rPr>
      </w:pPr>
      <w:r>
        <w:rPr>
          <w:b/>
          <w:szCs w:val="28"/>
        </w:rPr>
        <w:t xml:space="preserve"> ЗАХАРОВСКОГО СЕЛЬСКОГО ПОСЕЛЕНИЯ</w:t>
      </w:r>
    </w:p>
    <w:p w:rsidR="00351DE6" w:rsidRDefault="00351DE6" w:rsidP="00351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КОТЕЛЬНИКОВСКОГО МУНИЦИПАЛЬНОГО РАЙОНА</w:t>
      </w:r>
    </w:p>
    <w:p w:rsidR="00351DE6" w:rsidRDefault="00351DE6" w:rsidP="00351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351DE6" w:rsidRDefault="00351DE6" w:rsidP="00351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351DE6" w:rsidRDefault="00351DE6" w:rsidP="00351DE6">
      <w:pPr>
        <w:jc w:val="center"/>
        <w:rPr>
          <w:b/>
          <w:sz w:val="28"/>
          <w:szCs w:val="28"/>
        </w:rPr>
      </w:pPr>
    </w:p>
    <w:p w:rsidR="00351DE6" w:rsidRDefault="00351DE6" w:rsidP="00351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</w:t>
      </w:r>
    </w:p>
    <w:p w:rsidR="00351DE6" w:rsidRDefault="00351DE6" w:rsidP="00351DE6">
      <w:pPr>
        <w:jc w:val="center"/>
        <w:rPr>
          <w:b/>
          <w:sz w:val="28"/>
          <w:szCs w:val="28"/>
        </w:rPr>
      </w:pPr>
    </w:p>
    <w:p w:rsidR="00351DE6" w:rsidRDefault="00351DE6" w:rsidP="00351D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от  </w:t>
      </w:r>
      <w:r w:rsidR="00D25CB1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ноября  201</w:t>
      </w:r>
      <w:r w:rsidR="00D25CB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ab/>
        <w:t xml:space="preserve">№  </w:t>
      </w:r>
      <w:r w:rsidR="00D25CB1">
        <w:rPr>
          <w:b/>
          <w:sz w:val="28"/>
          <w:szCs w:val="28"/>
        </w:rPr>
        <w:t xml:space="preserve"> 3/1</w:t>
      </w:r>
      <w:r w:rsidR="00971A82">
        <w:rPr>
          <w:b/>
          <w:sz w:val="28"/>
          <w:szCs w:val="28"/>
        </w:rPr>
        <w:t>2</w:t>
      </w:r>
    </w:p>
    <w:p w:rsidR="00351DE6" w:rsidRDefault="00351DE6" w:rsidP="00351DE6">
      <w:pPr>
        <w:rPr>
          <w:sz w:val="28"/>
          <w:szCs w:val="28"/>
        </w:rPr>
      </w:pPr>
    </w:p>
    <w:p w:rsidR="00351DE6" w:rsidRDefault="00351DE6" w:rsidP="00351D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 установлении земельного налога</w:t>
      </w:r>
    </w:p>
    <w:p w:rsidR="00351DE6" w:rsidRDefault="00351DE6" w:rsidP="00351D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территории Захаровского сельского поселения </w:t>
      </w:r>
    </w:p>
    <w:p w:rsidR="00351DE6" w:rsidRDefault="00351DE6" w:rsidP="00351DE6">
      <w:pPr>
        <w:jc w:val="center"/>
        <w:rPr>
          <w:sz w:val="28"/>
          <w:szCs w:val="28"/>
        </w:rPr>
      </w:pPr>
    </w:p>
    <w:p w:rsidR="00351DE6" w:rsidRDefault="00351DE6" w:rsidP="00351DE6">
      <w:pPr>
        <w:pStyle w:val="3"/>
        <w:ind w:firstLine="8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гл. 31 «Земельный налог» раздела Х Налогового кодекса Российской Федерации, руководствуясь п. 2 ст. 14 ФЗ №131 «Об общих принципах организации местного самоуправления в Российской Федерации» и Уставом Захаровского сельского поселения  Совет народных депутатов Захаровского сельского поселения,</w:t>
      </w:r>
    </w:p>
    <w:p w:rsidR="00351DE6" w:rsidRDefault="00351DE6" w:rsidP="00351DE6">
      <w:pPr>
        <w:pStyle w:val="3"/>
        <w:ind w:firstLine="8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351DE6" w:rsidRDefault="00351DE6" w:rsidP="00351DE6">
      <w:pPr>
        <w:pStyle w:val="3"/>
        <w:ind w:firstLine="8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Ввести на территории Захаровского сельского поселения земельный налог, установить порядок и сроки уплаты налога за земли, находящиеся в пределах границ Захаровского сельского поселения.</w:t>
      </w:r>
    </w:p>
    <w:p w:rsidR="00351DE6" w:rsidRDefault="00351DE6" w:rsidP="00351DE6">
      <w:pPr>
        <w:pStyle w:val="3"/>
        <w:ind w:firstLine="8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Захаровского сельского поселения.</w:t>
      </w:r>
    </w:p>
    <w:p w:rsidR="00351DE6" w:rsidRDefault="00351DE6" w:rsidP="00351DE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отношении земельных участков, входящих </w:t>
      </w:r>
      <w:r>
        <w:rPr>
          <w:bCs/>
          <w:sz w:val="28"/>
          <w:szCs w:val="28"/>
        </w:rPr>
        <w:t xml:space="preserve">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351DE6" w:rsidRDefault="00351DE6" w:rsidP="00351DE6">
      <w:pPr>
        <w:ind w:left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3. </w:t>
      </w:r>
      <w:r>
        <w:rPr>
          <w:bCs/>
          <w:sz w:val="28"/>
          <w:szCs w:val="28"/>
        </w:rPr>
        <w:t xml:space="preserve">Объектом налогообложения признаются земельные участки, расположенные в пределах территории Захаровского сельского поселения за исключением: </w:t>
      </w:r>
    </w:p>
    <w:p w:rsidR="00351DE6" w:rsidRDefault="00351DE6" w:rsidP="00351DE6">
      <w:pPr>
        <w:ind w:left="36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земельных участков, изъятых из оборота в соответствии с законодательством Российской Федерации;</w:t>
      </w:r>
    </w:p>
    <w:p w:rsidR="00351DE6" w:rsidRDefault="00351DE6" w:rsidP="00351DE6">
      <w:pPr>
        <w:ind w:left="36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земельных участков, ограниченных в обороте в соответствии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</w:t>
      </w:r>
      <w:r>
        <w:rPr>
          <w:bCs/>
          <w:sz w:val="28"/>
          <w:szCs w:val="28"/>
        </w:rPr>
        <w:lastRenderedPageBreak/>
        <w:t>историко-культурными заповедниками, объектами археологического наследия</w:t>
      </w:r>
      <w:r w:rsidR="00D25CB1">
        <w:rPr>
          <w:bCs/>
          <w:sz w:val="28"/>
          <w:szCs w:val="28"/>
        </w:rPr>
        <w:t>, музеями-заповедниками</w:t>
      </w:r>
      <w:r>
        <w:rPr>
          <w:bCs/>
          <w:sz w:val="28"/>
          <w:szCs w:val="28"/>
        </w:rPr>
        <w:t>;</w:t>
      </w:r>
    </w:p>
    <w:p w:rsidR="00351DE6" w:rsidRDefault="00351DE6" w:rsidP="00351DE6">
      <w:pPr>
        <w:ind w:left="36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земельных участков, из состава земель лесного фонда;</w:t>
      </w:r>
    </w:p>
    <w:p w:rsidR="00351DE6" w:rsidRDefault="00351DE6" w:rsidP="00351DE6">
      <w:pPr>
        <w:pStyle w:val="3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4) земельных участков, ограниченных из оборота в соответствии с  законодательством Российской Федерации, занятых находящимися в государственной собственности водными об</w:t>
      </w:r>
      <w:r w:rsidR="004622AA">
        <w:rPr>
          <w:bCs/>
          <w:sz w:val="28"/>
          <w:szCs w:val="28"/>
        </w:rPr>
        <w:t>ъектами в составе водного фонда;</w:t>
      </w:r>
    </w:p>
    <w:p w:rsidR="004622AA" w:rsidRDefault="004622AA" w:rsidP="00351DE6">
      <w:pPr>
        <w:pStyle w:val="3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5)земельные участки, входящие в состав общества имущества многоквартирного дома.</w:t>
      </w:r>
    </w:p>
    <w:p w:rsidR="00351DE6" w:rsidRDefault="00351DE6" w:rsidP="00351DE6">
      <w:pPr>
        <w:pStyle w:val="3"/>
        <w:ind w:firstLine="8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Установить, что налоговая база определяется как кадастровая стоимость </w:t>
      </w:r>
      <w:proofErr w:type="gramStart"/>
      <w:r>
        <w:rPr>
          <w:bCs/>
          <w:sz w:val="28"/>
          <w:szCs w:val="28"/>
        </w:rPr>
        <w:t>земельных участков, признаваемых объектом налогообложения в соответствии со статьей 389 Налогового кодекса Российской Федерации и определяется</w:t>
      </w:r>
      <w:proofErr w:type="gramEnd"/>
      <w:r>
        <w:rPr>
          <w:bCs/>
          <w:sz w:val="28"/>
          <w:szCs w:val="28"/>
        </w:rPr>
        <w:t xml:space="preserve">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351DE6" w:rsidRDefault="00351DE6" w:rsidP="00351DE6">
      <w:pPr>
        <w:pStyle w:val="3"/>
        <w:ind w:firstLine="81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</w:t>
      </w:r>
      <w:r w:rsidR="004622AA">
        <w:rPr>
          <w:sz w:val="28"/>
          <w:szCs w:val="28"/>
        </w:rPr>
        <w:t xml:space="preserve">государственный </w:t>
      </w:r>
      <w:r>
        <w:rPr>
          <w:sz w:val="28"/>
          <w:szCs w:val="28"/>
        </w:rPr>
        <w:t>кадастровый учет.</w:t>
      </w:r>
    </w:p>
    <w:p w:rsidR="00351DE6" w:rsidRDefault="00351DE6" w:rsidP="00351DE6">
      <w:pPr>
        <w:pStyle w:val="3"/>
        <w:ind w:firstLine="8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Налоговая база в отношении земельных  участков, находящихся в общей долевой собственности определяется для каждого из налогоплательщиков, являющихся собственниками данного земельного участка,  пропорционально его доле в общей долевой собственности.</w:t>
      </w:r>
    </w:p>
    <w:p w:rsidR="00351DE6" w:rsidRDefault="00351DE6" w:rsidP="00351DE6">
      <w:pPr>
        <w:pStyle w:val="3"/>
        <w:ind w:firstLine="8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Налоговая база в отношении земельных участков, находящихся в общей совместной собственности, определяется  для каждого из налогоплательщиков, являющихся собственниками данного участка в равных долях.</w:t>
      </w:r>
    </w:p>
    <w:p w:rsidR="00351DE6" w:rsidRDefault="00351DE6" w:rsidP="00351DE6">
      <w:pPr>
        <w:pStyle w:val="3"/>
        <w:ind w:firstLine="81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Если при  приобретении здания, сооружения или другой недвижимости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его использования, налоговая база в отношении данного земельного для указанного лица определяется пропорционально его доле в праве собственности  на данный  земельный участок.  </w:t>
      </w:r>
      <w:proofErr w:type="gramEnd"/>
    </w:p>
    <w:p w:rsidR="00351DE6" w:rsidRDefault="00351DE6" w:rsidP="00351DE6">
      <w:pPr>
        <w:pStyle w:val="3"/>
        <w:ind w:firstLine="8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приобретателями (покупателями) здания, сооружения или другой недвижимости выступают несколько лиц,  налоговая база  в отношении  части земельного участка, которая занята недвижимостью и необходима для указанных лиц определяется пропорционально их доле в праве собственности (в площади)  на указанную  недвижимость.</w:t>
      </w:r>
    </w:p>
    <w:p w:rsidR="00351DE6" w:rsidRDefault="00351DE6" w:rsidP="00351DE6">
      <w:pPr>
        <w:pStyle w:val="3"/>
        <w:ind w:firstLine="8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Установить налоговые ставки в следующих размерах:</w:t>
      </w:r>
    </w:p>
    <w:p w:rsidR="00351DE6" w:rsidRDefault="00351DE6" w:rsidP="00351DE6">
      <w:pPr>
        <w:pStyle w:val="3"/>
        <w:numPr>
          <w:ilvl w:val="0"/>
          <w:numId w:val="1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0,3 процента в отношении земельных участков:</w:t>
      </w:r>
    </w:p>
    <w:p w:rsidR="00351DE6" w:rsidRDefault="00351DE6" w:rsidP="00351DE6">
      <w:pPr>
        <w:pStyle w:val="3"/>
        <w:ind w:firstLine="8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51DE6" w:rsidRDefault="00351DE6" w:rsidP="00351DE6">
      <w:pPr>
        <w:ind w:left="36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351DE6" w:rsidRDefault="00351DE6" w:rsidP="00351DE6">
      <w:pPr>
        <w:pStyle w:val="3"/>
        <w:numPr>
          <w:ilvl w:val="0"/>
          <w:numId w:val="1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0,1 процента в отношении земельных участков:</w:t>
      </w:r>
    </w:p>
    <w:p w:rsidR="00351DE6" w:rsidRDefault="00351DE6" w:rsidP="00351DE6">
      <w:pPr>
        <w:pStyle w:val="3"/>
        <w:ind w:firstLine="81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занятых</w:t>
      </w:r>
      <w:proofErr w:type="gramEnd"/>
      <w:r>
        <w:rPr>
          <w:bCs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51DE6" w:rsidRDefault="00351DE6" w:rsidP="00351DE6">
      <w:pPr>
        <w:pStyle w:val="3"/>
        <w:ind w:firstLine="81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приобретенных</w:t>
      </w:r>
      <w:proofErr w:type="gramEnd"/>
      <w:r>
        <w:rPr>
          <w:bCs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351DE6" w:rsidRDefault="00351DE6" w:rsidP="00351DE6">
      <w:pPr>
        <w:pStyle w:val="3"/>
        <w:numPr>
          <w:ilvl w:val="0"/>
          <w:numId w:val="1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1,5 процента в отношении прочих земельных участков. </w:t>
      </w:r>
    </w:p>
    <w:p w:rsidR="00351DE6" w:rsidRDefault="00351DE6" w:rsidP="00351DE6">
      <w:pPr>
        <w:ind w:left="360" w:firstLine="45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Установить, что для организаций и физических лиц, обладающих земельными участками на праве собственности, праве постоянного (бессрочного) пользования или праве пожизненного наследуемого владения, являющимися объектом налогообложения на территории Захаровского сельского поселения, льготы, установленные в соответствии со статьей 395 Налогового кодекса Российской Федерации, действуют в полном объеме.</w:t>
      </w:r>
      <w:proofErr w:type="gramEnd"/>
    </w:p>
    <w:p w:rsidR="00351DE6" w:rsidRDefault="00351DE6" w:rsidP="00351DE6">
      <w:pPr>
        <w:pStyle w:val="3"/>
        <w:ind w:left="360" w:firstLine="4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Освободить от уплаты земельного налога следующие категории налогоплательщиков:</w:t>
      </w:r>
    </w:p>
    <w:p w:rsidR="00351DE6" w:rsidRDefault="00A74199" w:rsidP="00351DE6">
      <w:pPr>
        <w:pStyle w:val="ConsTitle"/>
        <w:widowControl/>
        <w:tabs>
          <w:tab w:val="left" w:pos="3075"/>
          <w:tab w:val="center" w:pos="4677"/>
        </w:tabs>
        <w:ind w:left="36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1) </w:t>
      </w:r>
      <w:r w:rsidR="00351D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Органы  государственной власти Волгоградской области     </w:t>
      </w:r>
    </w:p>
    <w:p w:rsidR="00351DE6" w:rsidRDefault="00351DE6" w:rsidP="00351DE6">
      <w:pPr>
        <w:pStyle w:val="ConsTitle"/>
        <w:widowControl/>
        <w:tabs>
          <w:tab w:val="left" w:pos="3075"/>
          <w:tab w:val="center" w:pos="4677"/>
        </w:tabs>
        <w:ind w:left="360" w:right="0" w:firstLine="45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2) Органы  местного самоуправления   Котельниковского муниципального района,  Захаровского сельского поселения.</w:t>
      </w:r>
    </w:p>
    <w:p w:rsidR="00351DE6" w:rsidRDefault="00351DE6" w:rsidP="00351DE6">
      <w:pPr>
        <w:pStyle w:val="21"/>
        <w:spacing w:line="240" w:lineRule="auto"/>
        <w:ind w:left="360" w:firstLine="4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Бюджетные учреждения – организации, созданные органами государственной власти Волгоградской  области, органами местного самоуправления Котельниковского муниципального района и Захаровского сельского поселения для осуществления управленческих, социально-культурных, научно-технических или иных функций некоммерческого характера, деятельность которых финансируется из соответствующих бюджетов на основе сметы доходов и расходов.</w:t>
      </w:r>
    </w:p>
    <w:p w:rsidR="00351DE6" w:rsidRDefault="00351DE6" w:rsidP="00351DE6">
      <w:pPr>
        <w:tabs>
          <w:tab w:val="left" w:pos="708"/>
          <w:tab w:val="left" w:pos="1416"/>
          <w:tab w:val="left" w:pos="7395"/>
        </w:tabs>
        <w:ind w:left="360" w:firstLine="4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7.1. Полностью освободить от уплаты земельного налога ветеранов и инвалидов Великой Отечественной войны.</w:t>
      </w:r>
    </w:p>
    <w:p w:rsidR="00351DE6" w:rsidRDefault="00351DE6" w:rsidP="00351DE6">
      <w:pPr>
        <w:tabs>
          <w:tab w:val="left" w:pos="708"/>
          <w:tab w:val="left" w:pos="1416"/>
          <w:tab w:val="left" w:pos="7395"/>
        </w:tabs>
        <w:ind w:left="360" w:firstLine="4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Физические лица, уплачивающие налог на основании налогового уведомления, уплачивают один платеж по налогу  </w:t>
      </w:r>
      <w:r w:rsidR="004E4342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 1 </w:t>
      </w:r>
      <w:r w:rsidR="004622AA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года, следующего за истекшим налоговым периодом. </w:t>
      </w:r>
    </w:p>
    <w:p w:rsidR="00351DE6" w:rsidRDefault="00351DE6" w:rsidP="00351DE6">
      <w:pPr>
        <w:pStyle w:val="3"/>
        <w:ind w:firstLine="8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итогам налогового периода уплачивается до 1 февраля года, следующего за истекшим налоговым периодом, сумма налога, </w:t>
      </w:r>
      <w:r>
        <w:rPr>
          <w:bCs/>
          <w:sz w:val="28"/>
          <w:szCs w:val="28"/>
        </w:rPr>
        <w:lastRenderedPageBreak/>
        <w:t>определяемая как разница между суммой налога, исчисленная по ставкам, предусмотренным пунктом 6 и суммам авансовых платежей по налогу.</w:t>
      </w:r>
    </w:p>
    <w:p w:rsidR="00351DE6" w:rsidRDefault="00351DE6" w:rsidP="00351DE6">
      <w:pPr>
        <w:pStyle w:val="3"/>
        <w:ind w:firstLine="81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bCs/>
          <w:sz w:val="28"/>
          <w:szCs w:val="28"/>
        </w:rPr>
        <w:t xml:space="preserve">Установить отчетные периоды для налогоплательщиков- организаций </w:t>
      </w:r>
      <w:r>
        <w:rPr>
          <w:sz w:val="28"/>
          <w:szCs w:val="28"/>
        </w:rPr>
        <w:t>первый квартал, второй квартал и третий квартал</w:t>
      </w:r>
      <w:r>
        <w:rPr>
          <w:bCs/>
          <w:sz w:val="28"/>
          <w:szCs w:val="28"/>
        </w:rPr>
        <w:t xml:space="preserve"> календарного года.</w:t>
      </w:r>
    </w:p>
    <w:p w:rsidR="00351DE6" w:rsidRDefault="00351DE6" w:rsidP="00351DE6">
      <w:pPr>
        <w:pStyle w:val="3"/>
        <w:ind w:firstLine="8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уплаты налога не позднее 1 февраля  года, следующего за истекшим налоговым периодом. Срок уплаты авансовых платежей            30 апреля, 31 июля, 31октября текущего налогового периода.</w:t>
      </w:r>
    </w:p>
    <w:p w:rsidR="00351DE6" w:rsidRDefault="00351DE6" w:rsidP="00351DE6">
      <w:pPr>
        <w:pStyle w:val="3"/>
        <w:ind w:firstLine="8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Налогоплательщики, имеющие право на уменьшение налоговой базы, должны представить документы, подтверждающие такое право, в налоговые органы в срок до 1 февраля текущего года либо в течение 30 (тридцати) дней с момента возникновения права на уменьшение налоговой базы.</w:t>
      </w:r>
    </w:p>
    <w:p w:rsidR="00351DE6" w:rsidRDefault="00351DE6" w:rsidP="00351DE6">
      <w:pPr>
        <w:pStyle w:val="3"/>
        <w:ind w:firstLine="8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11.Налог вводится в действие на территории Захаровского сельского поселения с 1 января 201</w:t>
      </w:r>
      <w:r w:rsidR="0090439F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года.</w:t>
      </w:r>
    </w:p>
    <w:p w:rsidR="00351DE6" w:rsidRDefault="00351DE6" w:rsidP="00351D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12. Настоящее решение  подлежит официальному опубликованию и вступает в силу с 1 января 201</w:t>
      </w:r>
      <w:r w:rsidR="0090439F">
        <w:rPr>
          <w:sz w:val="28"/>
          <w:szCs w:val="28"/>
        </w:rPr>
        <w:t>5</w:t>
      </w:r>
      <w:r>
        <w:rPr>
          <w:sz w:val="28"/>
          <w:szCs w:val="28"/>
        </w:rPr>
        <w:t xml:space="preserve"> года, но не   ранее, чем по истечении одного месяца со дня его официального опубликования.</w:t>
      </w:r>
    </w:p>
    <w:p w:rsidR="00351DE6" w:rsidRDefault="00351DE6" w:rsidP="00351DE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13. С момента вступления в силу настоящего решения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</w:t>
      </w:r>
    </w:p>
    <w:p w:rsidR="00351DE6" w:rsidRDefault="00351DE6" w:rsidP="00351DE6">
      <w:pPr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 решение  Совета народных депутатов   от  </w:t>
      </w:r>
      <w:r w:rsidR="0090439F">
        <w:rPr>
          <w:sz w:val="28"/>
          <w:szCs w:val="28"/>
        </w:rPr>
        <w:t>20</w:t>
      </w:r>
      <w:r>
        <w:rPr>
          <w:sz w:val="28"/>
          <w:szCs w:val="28"/>
        </w:rPr>
        <w:t xml:space="preserve"> ноября  201</w:t>
      </w:r>
      <w:r w:rsidR="0090439F">
        <w:rPr>
          <w:sz w:val="28"/>
          <w:szCs w:val="28"/>
        </w:rPr>
        <w:t>3</w:t>
      </w:r>
      <w:r>
        <w:rPr>
          <w:sz w:val="28"/>
          <w:szCs w:val="28"/>
        </w:rPr>
        <w:t xml:space="preserve">г. №  </w:t>
      </w:r>
      <w:r w:rsidR="0090439F">
        <w:rPr>
          <w:sz w:val="28"/>
          <w:szCs w:val="28"/>
        </w:rPr>
        <w:t>91</w:t>
      </w:r>
      <w:r>
        <w:rPr>
          <w:sz w:val="28"/>
          <w:szCs w:val="28"/>
        </w:rPr>
        <w:t>/1</w:t>
      </w:r>
      <w:r w:rsidR="0090439F">
        <w:rPr>
          <w:sz w:val="28"/>
          <w:szCs w:val="28"/>
        </w:rPr>
        <w:t>44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«Об установлении земельного налога</w:t>
      </w:r>
      <w:r w:rsidR="0090439F">
        <w:rPr>
          <w:sz w:val="28"/>
          <w:szCs w:val="28"/>
        </w:rPr>
        <w:t xml:space="preserve"> на территории  Захаровского сельского поселения</w:t>
      </w:r>
      <w:r>
        <w:rPr>
          <w:sz w:val="28"/>
          <w:szCs w:val="28"/>
        </w:rPr>
        <w:t>»</w:t>
      </w:r>
      <w:r w:rsidR="00904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момента вступления в силу данного Решения.  </w:t>
      </w:r>
    </w:p>
    <w:p w:rsidR="00351DE6" w:rsidRDefault="00351DE6" w:rsidP="00351DE6">
      <w:pPr>
        <w:rPr>
          <w:sz w:val="28"/>
          <w:szCs w:val="28"/>
        </w:rPr>
      </w:pPr>
    </w:p>
    <w:p w:rsidR="00351DE6" w:rsidRDefault="00351DE6" w:rsidP="00351DE6">
      <w:pPr>
        <w:pStyle w:val="a5"/>
      </w:pPr>
      <w:r>
        <w:rPr>
          <w:sz w:val="28"/>
          <w:szCs w:val="28"/>
        </w:rPr>
        <w:t xml:space="preserve"> </w:t>
      </w:r>
    </w:p>
    <w:p w:rsidR="00351DE6" w:rsidRDefault="00351DE6" w:rsidP="00351D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Захаровского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Р.И.</w:t>
      </w:r>
      <w:r w:rsidR="00904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Шарипов </w:t>
      </w:r>
    </w:p>
    <w:p w:rsidR="00351DE6" w:rsidRDefault="00351DE6" w:rsidP="00351DE6">
      <w:pPr>
        <w:pStyle w:val="a3"/>
        <w:rPr>
          <w:szCs w:val="28"/>
        </w:rPr>
      </w:pPr>
    </w:p>
    <w:p w:rsidR="00351DE6" w:rsidRDefault="00351DE6" w:rsidP="00351DE6">
      <w:pPr>
        <w:pStyle w:val="a3"/>
        <w:rPr>
          <w:szCs w:val="28"/>
        </w:rPr>
      </w:pPr>
    </w:p>
    <w:p w:rsidR="00351DE6" w:rsidRDefault="00351DE6" w:rsidP="00351DE6">
      <w:pPr>
        <w:pStyle w:val="a3"/>
        <w:rPr>
          <w:szCs w:val="28"/>
        </w:rPr>
      </w:pPr>
    </w:p>
    <w:p w:rsidR="00351DE6" w:rsidRDefault="00351DE6" w:rsidP="00351DE6">
      <w:pPr>
        <w:pStyle w:val="a3"/>
        <w:rPr>
          <w:szCs w:val="28"/>
        </w:rPr>
      </w:pPr>
    </w:p>
    <w:p w:rsidR="00351DE6" w:rsidRDefault="00351DE6" w:rsidP="00351DE6">
      <w:pPr>
        <w:pStyle w:val="a3"/>
        <w:rPr>
          <w:szCs w:val="28"/>
        </w:rPr>
      </w:pPr>
    </w:p>
    <w:p w:rsidR="00351DE6" w:rsidRDefault="00351DE6" w:rsidP="00351DE6">
      <w:pPr>
        <w:pStyle w:val="a3"/>
        <w:rPr>
          <w:szCs w:val="28"/>
        </w:rPr>
      </w:pPr>
    </w:p>
    <w:p w:rsidR="003900C8" w:rsidRDefault="003900C8"/>
    <w:sectPr w:rsidR="003900C8" w:rsidSect="0039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C6D59"/>
    <w:multiLevelType w:val="hybridMultilevel"/>
    <w:tmpl w:val="B70CD4BA"/>
    <w:lvl w:ilvl="0" w:tplc="CF5EC9DC">
      <w:start w:val="1"/>
      <w:numFmt w:val="decimal"/>
      <w:lvlText w:val="%1)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DE6"/>
    <w:rsid w:val="000D76DD"/>
    <w:rsid w:val="001A57CB"/>
    <w:rsid w:val="00323C92"/>
    <w:rsid w:val="00351DE6"/>
    <w:rsid w:val="003900C8"/>
    <w:rsid w:val="003D30AC"/>
    <w:rsid w:val="004622AA"/>
    <w:rsid w:val="004E4342"/>
    <w:rsid w:val="00591C07"/>
    <w:rsid w:val="00606175"/>
    <w:rsid w:val="00717C07"/>
    <w:rsid w:val="00772599"/>
    <w:rsid w:val="008F4741"/>
    <w:rsid w:val="0090439F"/>
    <w:rsid w:val="00905EF8"/>
    <w:rsid w:val="00971A82"/>
    <w:rsid w:val="00A74199"/>
    <w:rsid w:val="00B87686"/>
    <w:rsid w:val="00CB362A"/>
    <w:rsid w:val="00D25CB1"/>
    <w:rsid w:val="00DA57D2"/>
    <w:rsid w:val="00F61CDE"/>
    <w:rsid w:val="00F7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51D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1D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51DE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51D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51DE6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35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351DE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35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51D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35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51DE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51D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51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51D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51D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81B83-2B34-410D-A8E7-44CD269D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14</cp:revision>
  <cp:lastPrinted>2014-09-08T10:08:00Z</cp:lastPrinted>
  <dcterms:created xsi:type="dcterms:W3CDTF">2003-01-04T22:33:00Z</dcterms:created>
  <dcterms:modified xsi:type="dcterms:W3CDTF">2014-11-14T11:02:00Z</dcterms:modified>
</cp:coreProperties>
</file>