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7" w:rsidRDefault="002140E7" w:rsidP="002140E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3875" cy="752475"/>
            <wp:effectExtent l="19050" t="0" r="9525" b="0"/>
            <wp:docPr id="1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E7" w:rsidRDefault="002140E7" w:rsidP="00BF6A85">
      <w:pPr>
        <w:jc w:val="center"/>
        <w:rPr>
          <w:b/>
          <w:sz w:val="32"/>
          <w:szCs w:val="32"/>
        </w:rPr>
      </w:pPr>
    </w:p>
    <w:p w:rsidR="002140E7" w:rsidRPr="002140E7" w:rsidRDefault="002140E7" w:rsidP="00BF6A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140E7" w:rsidRPr="002140E7" w:rsidRDefault="002140E7" w:rsidP="00BF6A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ЗАХАРОВСКОГО СЕЛЬСКОГО ПОСЕЛЕНИЯ КОТЕЛЬНИКОВСКОГО МУНИЦИПАЛЬНОГО РАЙОНА</w:t>
      </w:r>
    </w:p>
    <w:p w:rsidR="002140E7" w:rsidRPr="002140E7" w:rsidRDefault="002140E7" w:rsidP="00BF6A85">
      <w:pPr>
        <w:pStyle w:val="a5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140E7" w:rsidRPr="002140E7" w:rsidRDefault="002140E7" w:rsidP="00BF6A85">
      <w:pPr>
        <w:pStyle w:val="a5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2140E7" w:rsidRPr="002140E7" w:rsidRDefault="002140E7" w:rsidP="00F873BA">
      <w:pPr>
        <w:pStyle w:val="a5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2140E7">
        <w:rPr>
          <w:rFonts w:ascii="Times New Roman" w:hAnsi="Times New Roman" w:cs="Times New Roman"/>
          <w:spacing w:val="3"/>
          <w:sz w:val="24"/>
          <w:szCs w:val="24"/>
        </w:rPr>
        <w:t>ПОСТАНОВЛЕНИЕ</w:t>
      </w:r>
    </w:p>
    <w:p w:rsidR="002140E7" w:rsidRPr="002140E7" w:rsidRDefault="002140E7" w:rsidP="00F873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от  23.10.2020 г.</w:t>
      </w:r>
      <w:r w:rsidRPr="002140E7">
        <w:rPr>
          <w:rFonts w:ascii="Times New Roman" w:hAnsi="Times New Roman" w:cs="Times New Roman"/>
          <w:sz w:val="24"/>
          <w:szCs w:val="24"/>
        </w:rPr>
        <w:tab/>
      </w:r>
      <w:r w:rsidRPr="002140E7">
        <w:rPr>
          <w:rFonts w:ascii="Times New Roman" w:hAnsi="Times New Roman" w:cs="Times New Roman"/>
          <w:sz w:val="24"/>
          <w:szCs w:val="24"/>
        </w:rPr>
        <w:tab/>
        <w:t xml:space="preserve">                         № 49а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«Профилактика преступлений, правонарушений 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терроризма и экстремизма  на территории 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Захаровского сельского поселения Котельниковского 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на период 2021-2023гг.»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Во исполнение Федерального закона от 06.10.2003г. № 131-ФЗ «Об общих принципах организации местного самоуправления», руководствуясь Уставом  Захаровского сельского поселения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2140E7">
        <w:rPr>
          <w:rFonts w:ascii="Times New Roman" w:hAnsi="Times New Roman" w:cs="Times New Roman"/>
          <w:sz w:val="24"/>
          <w:szCs w:val="24"/>
        </w:rPr>
        <w:t>Утвердить муниципальную программу «Профилактика преступлений, правонарушений терроризма и экстремизма  на территории Захаровского сельского поселения Котельниковского муниципального района Волгоградской области на период 2021-2023гг.»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        2. Контроль за исполнением настоящего постановления оставляю за собой.</w:t>
      </w: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40E7" w:rsidRPr="002140E7" w:rsidRDefault="002140E7" w:rsidP="00214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140E7">
        <w:rPr>
          <w:rFonts w:ascii="Times New Roman" w:hAnsi="Times New Roman" w:cs="Times New Roman"/>
          <w:sz w:val="24"/>
          <w:szCs w:val="24"/>
        </w:rPr>
        <w:t xml:space="preserve">Глава Захаровского </w:t>
      </w:r>
    </w:p>
    <w:p w:rsidR="002140E7" w:rsidRDefault="002140E7" w:rsidP="002140E7">
      <w:pPr>
        <w:pStyle w:val="a5"/>
        <w:rPr>
          <w:sz w:val="28"/>
          <w:szCs w:val="28"/>
        </w:rPr>
      </w:pPr>
      <w:r w:rsidRPr="002140E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С.Н. Калинчик</w:t>
      </w:r>
    </w:p>
    <w:p w:rsidR="002140E7" w:rsidRDefault="002140E7" w:rsidP="002140E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40E7" w:rsidRDefault="002140E7" w:rsidP="002140E7">
      <w:pPr>
        <w:rPr>
          <w:sz w:val="20"/>
          <w:szCs w:val="20"/>
        </w:rPr>
      </w:pPr>
    </w:p>
    <w:p w:rsidR="005B425B" w:rsidRDefault="005B425B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7" w:rsidRPr="002446E5" w:rsidRDefault="002140E7" w:rsidP="002446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6E5" w:rsidRDefault="00943C2F" w:rsidP="002446E5">
      <w:pPr>
        <w:shd w:val="clear" w:color="auto" w:fill="FFFFFF"/>
        <w:spacing w:after="0" w:line="240" w:lineRule="auto"/>
        <w:ind w:left="56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973DB6" w:rsidRPr="002446E5" w:rsidRDefault="002140E7" w:rsidP="002446E5">
      <w:pPr>
        <w:shd w:val="clear" w:color="auto" w:fill="FFFFFF"/>
        <w:spacing w:after="0" w:line="240" w:lineRule="auto"/>
        <w:ind w:left="56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73DB6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94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F6F6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25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3DB6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F6F6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Захаровского </w:t>
      </w:r>
      <w:r w:rsidR="00973DB6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B425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6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 w:rsidR="005B425B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973DB6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446E5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23.10.2020</w:t>
      </w:r>
      <w:r w:rsidR="00973DB6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446E5"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49а</w:t>
      </w:r>
    </w:p>
    <w:p w:rsidR="00973DB6" w:rsidRPr="002446E5" w:rsidRDefault="005B425B" w:rsidP="002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6E5" w:rsidRDefault="005B425B" w:rsidP="002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3DB6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4F6F6B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5B425B" w:rsidRPr="002446E5" w:rsidRDefault="002446E5" w:rsidP="002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6E5">
        <w:rPr>
          <w:rFonts w:ascii="Times New Roman" w:hAnsi="Times New Roman" w:cs="Times New Roman"/>
          <w:bCs/>
          <w:sz w:val="24"/>
          <w:szCs w:val="24"/>
        </w:rPr>
        <w:t>«Профилакти</w:t>
      </w:r>
      <w:r>
        <w:rPr>
          <w:rFonts w:ascii="Times New Roman" w:hAnsi="Times New Roman" w:cs="Times New Roman"/>
          <w:bCs/>
          <w:sz w:val="24"/>
          <w:szCs w:val="24"/>
        </w:rPr>
        <w:t>ка преступлений, правонарушений,</w:t>
      </w:r>
      <w:r w:rsidRPr="002446E5">
        <w:rPr>
          <w:rFonts w:ascii="Times New Roman" w:hAnsi="Times New Roman" w:cs="Times New Roman"/>
          <w:bCs/>
          <w:sz w:val="24"/>
          <w:szCs w:val="24"/>
        </w:rPr>
        <w:t xml:space="preserve"> терроризма и экстремизма на территории Захаровского сельско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поселения </w:t>
      </w:r>
      <w:r w:rsidRPr="0024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F6B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период 2021-2023гг.</w:t>
      </w:r>
      <w:r w:rsidR="000B0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73DB6" w:rsidRDefault="00973DB6" w:rsidP="00973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  <w:r w:rsidR="002446E5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</w:p>
    <w:p w:rsidR="002446E5" w:rsidRPr="002446E5" w:rsidRDefault="002446E5" w:rsidP="00973D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7406"/>
      </w:tblGrid>
      <w:tr w:rsidR="00973DB6" w:rsidRPr="005B425B" w:rsidTr="00360460">
        <w:trPr>
          <w:tblCellSpacing w:w="15" w:type="dxa"/>
        </w:trPr>
        <w:tc>
          <w:tcPr>
            <w:tcW w:w="21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73DB6" w:rsidRPr="002446E5" w:rsidRDefault="002446E5" w:rsidP="00244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3DB6" w:rsidRPr="002446E5" w:rsidRDefault="002446E5" w:rsidP="002446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преступлений, правонарушений, терроризма и экстремизма на территории Захаровского сельского поселения  </w:t>
            </w:r>
            <w:r w:rsidRPr="00244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Котельниковского муниципального района Волгоградской области на период 2021-2023гг.</w:t>
            </w:r>
          </w:p>
        </w:tc>
      </w:tr>
      <w:tr w:rsidR="00973DB6" w:rsidRPr="005B425B" w:rsidTr="002446E5">
        <w:trPr>
          <w:trHeight w:val="2958"/>
          <w:tblCellSpacing w:w="15" w:type="dxa"/>
        </w:trPr>
        <w:tc>
          <w:tcPr>
            <w:tcW w:w="2198" w:type="dxa"/>
            <w:tcBorders>
              <w:top w:val="double" w:sz="6" w:space="0" w:color="C0C0C0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73DB6" w:rsidRPr="002446E5" w:rsidRDefault="002446E5" w:rsidP="00244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360460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73DB6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1" w:type="dxa"/>
            <w:tcBorders>
              <w:top w:val="double" w:sz="6" w:space="0" w:color="C0C0C0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межнационального согласия;</w:t>
            </w:r>
          </w:p>
          <w:p w:rsidR="00973DB6" w:rsidRPr="002446E5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360460" w:rsidRPr="005B425B" w:rsidTr="002446E5">
        <w:trPr>
          <w:trHeight w:val="2610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60460" w:rsidRPr="002446E5" w:rsidRDefault="007C43AF" w:rsidP="0024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2446E5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0460" w:rsidRPr="002446E5" w:rsidRDefault="00360460" w:rsidP="00360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460" w:rsidRPr="002446E5" w:rsidRDefault="00360460" w:rsidP="00360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Сведение к минимуму проявлений терроризма и эстремизма на территории Захаровского сельского поселения </w:t>
            </w:r>
            <w:r w:rsidR="007C43AF"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 муниципального района Волгоградской области;</w:t>
            </w:r>
          </w:p>
          <w:p w:rsidR="007C43AF" w:rsidRPr="002446E5" w:rsidRDefault="007C43AF" w:rsidP="00360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</w:t>
            </w:r>
            <w:r w:rsid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видеонаблюдение</w:t>
            </w: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43AF" w:rsidRPr="002446E5" w:rsidRDefault="007C43AF" w:rsidP="00360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информационно-пропагандисткой деятельности, постепенное формирование образа жизни законопослушного гражданина.</w:t>
            </w:r>
          </w:p>
        </w:tc>
      </w:tr>
      <w:tr w:rsidR="002446E5" w:rsidRPr="005B425B" w:rsidTr="002446E5">
        <w:trPr>
          <w:trHeight w:val="2029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446E5" w:rsidRPr="002446E5" w:rsidRDefault="002446E5" w:rsidP="0024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446E5" w:rsidRPr="002446E5" w:rsidRDefault="002446E5" w:rsidP="0024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06">
              <w:rPr>
                <w:rFonts w:ascii="Arial" w:hAnsi="Arial" w:cs="Arial"/>
              </w:rPr>
              <w:t xml:space="preserve">- </w:t>
            </w: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социально–экономического развития поселения; </w:t>
            </w:r>
          </w:p>
          <w:p w:rsidR="002446E5" w:rsidRPr="002446E5" w:rsidRDefault="002446E5" w:rsidP="0024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причин и условий, способствующих осуществлению террористических и экстремистских проявлений; </w:t>
            </w:r>
          </w:p>
          <w:p w:rsidR="002446E5" w:rsidRPr="002446E5" w:rsidRDefault="002446E5" w:rsidP="002446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E5">
              <w:rPr>
                <w:rFonts w:ascii="Times New Roman" w:hAnsi="Times New Roman" w:cs="Times New Roman"/>
                <w:sz w:val="24"/>
                <w:szCs w:val="24"/>
              </w:rPr>
              <w:t>- сохранение толерантности</w:t>
            </w:r>
          </w:p>
        </w:tc>
      </w:tr>
      <w:tr w:rsidR="008642A2" w:rsidRPr="005B425B" w:rsidTr="008642A2">
        <w:trPr>
          <w:trHeight w:val="611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642A2" w:rsidRDefault="008642A2" w:rsidP="0024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642A2" w:rsidRPr="008642A2" w:rsidRDefault="008642A2" w:rsidP="006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Реализацию муниципальной Программы предполагается осуществить в один этап в течении 2021 – 2023 г.г.</w:t>
            </w:r>
          </w:p>
        </w:tc>
      </w:tr>
      <w:tr w:rsidR="008642A2" w:rsidRPr="008642A2" w:rsidTr="008642A2">
        <w:trPr>
          <w:trHeight w:val="611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642A2" w:rsidRPr="008642A2" w:rsidRDefault="008642A2" w:rsidP="0086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местного бюджета составит -6,0 тыс.руб.,  в том числе по годам:</w:t>
            </w:r>
          </w:p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2021 год  -2,0тыс. руб.</w:t>
            </w:r>
          </w:p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2022 год  -2,0 тыс. руб.</w:t>
            </w:r>
          </w:p>
          <w:p w:rsidR="008642A2" w:rsidRPr="00961A8A" w:rsidRDefault="008642A2" w:rsidP="00961A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A8A">
              <w:rPr>
                <w:rFonts w:ascii="Times New Roman" w:hAnsi="Times New Roman" w:cs="Times New Roman"/>
                <w:sz w:val="24"/>
                <w:szCs w:val="24"/>
              </w:rPr>
              <w:t>2023 год – 2,0 тыс. руб.</w:t>
            </w:r>
          </w:p>
        </w:tc>
      </w:tr>
      <w:tr w:rsidR="008642A2" w:rsidRPr="008642A2" w:rsidTr="008642A2">
        <w:trPr>
          <w:trHeight w:val="611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8642A2" w:rsidRPr="008642A2" w:rsidRDefault="008642A2" w:rsidP="0086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снизить возможность совершения террористических актов;</w:t>
            </w:r>
          </w:p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повысить антитеррористическую защищенность объектов социальной сферы и мест массового пребывания людей;</w:t>
            </w:r>
          </w:p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создать условия , обеспечивающую эффективную профилактику преступлений, правонарушений, терроризма и экстремизма, мимизацию последствий от террористической деятельности;</w:t>
            </w:r>
          </w:p>
          <w:p w:rsidR="008642A2" w:rsidRPr="008642A2" w:rsidRDefault="008642A2" w:rsidP="0086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информационно-пропагандистской деятельности, постепенное формирование образа жизни законопослушного гражданина.</w:t>
            </w:r>
          </w:p>
        </w:tc>
      </w:tr>
    </w:tbl>
    <w:p w:rsidR="00973DB6" w:rsidRPr="005B425B" w:rsidRDefault="00973DB6" w:rsidP="008642A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7C4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сферы реализации муниципальной программы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42A2" w:rsidRDefault="008642A2" w:rsidP="0086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2A2" w:rsidRPr="008642A2" w:rsidRDefault="008642A2" w:rsidP="0086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A2">
        <w:rPr>
          <w:rFonts w:ascii="Times New Roman" w:hAnsi="Times New Roman" w:cs="Times New Roman"/>
          <w:sz w:val="24"/>
          <w:szCs w:val="24"/>
        </w:rPr>
        <w:t xml:space="preserve">   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пунктом 7.1 статьи 14 Федерального закона от 06.10.2003 № 131-ФЗ «Об общих принципах организации местного самоуправления в Российской Федерации», в целях профилактики терроризма и экстремизма, а также минимизации и (или) ликвидации последствий проявления терроризма и экстремизма на территории Захаровского сельского поселения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предприятий. 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 преступлений и правонарушений ,проявлений ксенофобии, национальной и расовой нетерпимости, противодействию этнической дискриминации на территории Захаровского сельского поселения. Особое внимание необходимо уделить проведению антитеррористических и антиэкстремистских мероприятий с целью не допущения совершения на территории сельского поселения террористических актов и преступлений экстремистского характера. </w:t>
      </w:r>
    </w:p>
    <w:p w:rsidR="008642A2" w:rsidRPr="008642A2" w:rsidRDefault="008642A2" w:rsidP="0086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2A2">
        <w:rPr>
          <w:rFonts w:ascii="Times New Roman" w:hAnsi="Times New Roman" w:cs="Times New Roman"/>
          <w:sz w:val="24"/>
          <w:szCs w:val="24"/>
        </w:rPr>
        <w:t xml:space="preserve">По-прежнему высока вероятность совершения террористических акций и экстремистских проявлений на территории области. Требуется целенаправленная работа по укреплению антитеррористической защищенности объектов образовательной и культурной сфер, мест </w:t>
      </w:r>
      <w:r w:rsidRPr="008642A2">
        <w:rPr>
          <w:rFonts w:ascii="Times New Roman" w:hAnsi="Times New Roman" w:cs="Times New Roman"/>
          <w:sz w:val="24"/>
          <w:szCs w:val="24"/>
        </w:rPr>
        <w:lastRenderedPageBreak/>
        <w:t>массового скопления людей.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:rsidR="00973DB6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73DB6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7C43AF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задачи,</w:t>
      </w:r>
      <w:r w:rsidR="00973DB6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и этапы </w:t>
      </w:r>
      <w:r w:rsidR="007C43AF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6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</w:t>
      </w:r>
      <w:r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</w:t>
      </w:r>
      <w:r w:rsidR="007C43AF"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  <w:r w:rsidRPr="000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42A2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программы</w:t>
      </w:r>
    </w:p>
    <w:p w:rsidR="007C43AF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73DB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Захаровского сельского поселения </w:t>
      </w:r>
      <w:r w:rsidR="00973DB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в области профилактики терроризма и экстремизма в Росси</w:t>
      </w:r>
      <w:r w:rsidR="0002221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Федерации,</w:t>
      </w:r>
      <w:r w:rsidR="00022216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профилактических мер антитеррористической и антиэкстремисткой направленности;</w:t>
      </w:r>
    </w:p>
    <w:p w:rsidR="007C43AF" w:rsidRPr="00022216" w:rsidRDefault="008642A2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C43AF"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террористических и экстремистких проявлений на территории Захаровского сельского поселения;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межнационального согласия;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взаимопорнимания и взаимного уважения в вопросах межэтнического и межкультурного сотрудничества;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7C43AF" w:rsidRPr="00022216" w:rsidRDefault="00022216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межведомственного взаимодействия по профилактике терроризма и экстремизма;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Свести к минимуму проявления терроризма и экстремизма на территории Захаровского сельского поселения Котельниковского муниципального района Волгоградской области;</w:t>
      </w:r>
    </w:p>
    <w:p w:rsidR="007C43AF" w:rsidRP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антитеррористическую защищенность объектов социальной сферы и мест массового пребывания людей;</w:t>
      </w:r>
    </w:p>
    <w:p w:rsidR="00022216" w:rsidRDefault="007C43AF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населением Захаровского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022216" w:rsidRDefault="00022216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реализуется в один этап в 2021-2023гг.</w:t>
      </w:r>
    </w:p>
    <w:p w:rsidR="00022216" w:rsidRPr="00022216" w:rsidRDefault="00022216" w:rsidP="000222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216" w:rsidRPr="00022216" w:rsidRDefault="00022216" w:rsidP="00022216">
      <w:pPr>
        <w:pStyle w:val="ab"/>
        <w:spacing w:before="0" w:line="240" w:lineRule="auto"/>
        <w:ind w:left="360" w:firstLine="0"/>
        <w:rPr>
          <w:b/>
        </w:rPr>
      </w:pPr>
      <w:r w:rsidRPr="00022216">
        <w:rPr>
          <w:b/>
        </w:rPr>
        <w:t xml:space="preserve">3. Обоснование объема финансовых ресурсов, необходимых для реализации муниципальной Программы. </w:t>
      </w:r>
    </w:p>
    <w:p w:rsidR="00022216" w:rsidRPr="00022216" w:rsidRDefault="00022216" w:rsidP="00022216">
      <w:pPr>
        <w:pStyle w:val="ab"/>
        <w:spacing w:before="0" w:line="240" w:lineRule="auto"/>
        <w:ind w:left="360" w:firstLine="0"/>
      </w:pPr>
    </w:p>
    <w:p w:rsidR="00022216" w:rsidRPr="00022216" w:rsidRDefault="00022216" w:rsidP="00022216">
      <w:pPr>
        <w:jc w:val="both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Финансирование Программы осуществляется из средств местного бюджета (бюджета Захаровского сельского поселения)</w:t>
      </w:r>
      <w:r>
        <w:rPr>
          <w:rFonts w:asciiTheme="minorBidi" w:hAnsiTheme="minorBidi"/>
          <w:sz w:val="24"/>
          <w:szCs w:val="24"/>
        </w:rPr>
        <w:t xml:space="preserve"> в сумме 6</w:t>
      </w:r>
      <w:r w:rsidRPr="00022216">
        <w:rPr>
          <w:rFonts w:asciiTheme="minorBidi" w:hAnsiTheme="minorBidi"/>
          <w:sz w:val="24"/>
          <w:szCs w:val="24"/>
        </w:rPr>
        <w:t>,0 тыс.рублей.</w:t>
      </w:r>
    </w:p>
    <w:p w:rsidR="00022216" w:rsidRPr="00022216" w:rsidRDefault="00022216" w:rsidP="00022216">
      <w:pPr>
        <w:jc w:val="both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Объемы финансирования носят прогнозный характер и подлежат ежегодному уточнению при формировании проекта бюджета Захаровского сельского поселения на соответствующий год, исходя из возможностей бюджета и степени реализации мероприятий Программы.</w:t>
      </w:r>
    </w:p>
    <w:p w:rsidR="00022216" w:rsidRPr="00961A8A" w:rsidRDefault="00022216" w:rsidP="00961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A8A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составит 6</w:t>
      </w:r>
      <w:r w:rsidR="00961A8A" w:rsidRPr="00961A8A">
        <w:rPr>
          <w:rFonts w:ascii="Times New Roman" w:hAnsi="Times New Roman" w:cs="Times New Roman"/>
          <w:sz w:val="24"/>
          <w:szCs w:val="24"/>
        </w:rPr>
        <w:t>,0 тыс. руб.</w:t>
      </w:r>
      <w:r w:rsidRPr="00961A8A">
        <w:rPr>
          <w:rFonts w:ascii="Times New Roman" w:hAnsi="Times New Roman" w:cs="Times New Roman"/>
          <w:sz w:val="24"/>
          <w:szCs w:val="24"/>
        </w:rPr>
        <w:t>,</w:t>
      </w:r>
      <w:r w:rsidR="00961A8A" w:rsidRPr="00961A8A">
        <w:rPr>
          <w:rFonts w:ascii="Times New Roman" w:hAnsi="Times New Roman" w:cs="Times New Roman"/>
          <w:sz w:val="24"/>
          <w:szCs w:val="24"/>
        </w:rPr>
        <w:t xml:space="preserve"> </w:t>
      </w:r>
      <w:r w:rsidRPr="00961A8A">
        <w:rPr>
          <w:rFonts w:ascii="Times New Roman" w:hAnsi="Times New Roman" w:cs="Times New Roman"/>
          <w:sz w:val="24"/>
          <w:szCs w:val="24"/>
        </w:rPr>
        <w:t>в том числе:</w:t>
      </w:r>
    </w:p>
    <w:p w:rsidR="00022216" w:rsidRPr="00961A8A" w:rsidRDefault="00022216" w:rsidP="00961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A8A">
        <w:rPr>
          <w:rFonts w:ascii="Times New Roman" w:hAnsi="Times New Roman" w:cs="Times New Roman"/>
          <w:sz w:val="24"/>
          <w:szCs w:val="24"/>
        </w:rPr>
        <w:t>2021 г.- 2,0 тыс.  руб.;</w:t>
      </w:r>
    </w:p>
    <w:p w:rsidR="00022216" w:rsidRPr="00961A8A" w:rsidRDefault="00022216" w:rsidP="00961A8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A8A">
        <w:rPr>
          <w:rFonts w:ascii="Times New Roman" w:hAnsi="Times New Roman" w:cs="Times New Roman"/>
          <w:sz w:val="24"/>
          <w:szCs w:val="24"/>
        </w:rPr>
        <w:t>2020г. - 2,0 тыс. руб.;</w:t>
      </w:r>
    </w:p>
    <w:p w:rsidR="00022216" w:rsidRDefault="00022216" w:rsidP="00961A8A">
      <w:pPr>
        <w:pStyle w:val="a5"/>
      </w:pPr>
      <w:r w:rsidRPr="00961A8A">
        <w:rPr>
          <w:rFonts w:ascii="Times New Roman" w:hAnsi="Times New Roman" w:cs="Times New Roman"/>
          <w:sz w:val="24"/>
          <w:szCs w:val="24"/>
        </w:rPr>
        <w:t>2023г.- 2,0 тыс.руб</w:t>
      </w:r>
      <w:r w:rsidRPr="00022216">
        <w:t>.</w:t>
      </w:r>
    </w:p>
    <w:p w:rsidR="00961A8A" w:rsidRPr="00022216" w:rsidRDefault="00961A8A" w:rsidP="00961A8A">
      <w:pPr>
        <w:pStyle w:val="a5"/>
      </w:pPr>
    </w:p>
    <w:p w:rsidR="00022216" w:rsidRPr="00022216" w:rsidRDefault="00022216" w:rsidP="00022216">
      <w:pPr>
        <w:tabs>
          <w:tab w:val="left" w:pos="213"/>
        </w:tabs>
        <w:rPr>
          <w:rFonts w:ascii="Times New Roman" w:hAnsi="Times New Roman" w:cs="Times New Roman"/>
          <w:b/>
          <w:sz w:val="24"/>
          <w:szCs w:val="24"/>
        </w:rPr>
      </w:pPr>
      <w:r w:rsidRPr="00022216">
        <w:rPr>
          <w:rFonts w:ascii="Times New Roman" w:hAnsi="Times New Roman" w:cs="Times New Roman"/>
          <w:b/>
          <w:sz w:val="24"/>
          <w:szCs w:val="24"/>
        </w:rPr>
        <w:t>4. Эффективность реализации Программы.</w:t>
      </w:r>
    </w:p>
    <w:p w:rsidR="00022216" w:rsidRPr="00022216" w:rsidRDefault="00022216" w:rsidP="00022216">
      <w:pPr>
        <w:tabs>
          <w:tab w:val="left" w:pos="213"/>
        </w:tabs>
        <w:rPr>
          <w:rFonts w:ascii="Times New Roman" w:hAnsi="Times New Roman" w:cs="Times New Roman"/>
          <w:sz w:val="24"/>
          <w:szCs w:val="24"/>
        </w:rPr>
      </w:pPr>
      <w:r w:rsidRPr="00022216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настоящей Программой позволит:</w:t>
      </w:r>
    </w:p>
    <w:p w:rsidR="007C43AF" w:rsidRPr="00961A8A" w:rsidRDefault="00022216" w:rsidP="0002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Снизить возможности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совершения террористических актов на территории Захаровского сельского поселения;</w:t>
      </w:r>
    </w:p>
    <w:p w:rsidR="007C43AF" w:rsidRPr="00961A8A" w:rsidRDefault="007C43AF" w:rsidP="00022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</w:t>
      </w:r>
      <w:r w:rsidR="00022216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 антитеррористическую защищенность</w:t>
      </w: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с массовым пребыванием людей;</w:t>
      </w:r>
    </w:p>
    <w:p w:rsidR="007C43AF" w:rsidRPr="00961A8A" w:rsidRDefault="00022216" w:rsidP="00022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спектр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информационно-пропагандистской деятельности, пос</w:t>
      </w: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епенное формирование образа жизни законопослушного гражданина; </w:t>
      </w:r>
    </w:p>
    <w:p w:rsidR="007C43AF" w:rsidRPr="00961A8A" w:rsidRDefault="00022216" w:rsidP="000222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</w:t>
      </w: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спечивающие</w:t>
      </w:r>
      <w:r w:rsidR="007C43AF"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эффективную профилактику терроризма и экстремизма, минимизацию последствий  от террористической деятельности.</w:t>
      </w:r>
    </w:p>
    <w:p w:rsidR="00973DB6" w:rsidRPr="00961A8A" w:rsidRDefault="007C43AF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DB6" w:rsidRDefault="00973DB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A8A" w:rsidRDefault="00961A8A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A8A" w:rsidRDefault="00961A8A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A8A" w:rsidRDefault="00961A8A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Pr="005B425B" w:rsidRDefault="0002221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22216">
        <w:rPr>
          <w:sz w:val="24"/>
          <w:szCs w:val="24"/>
        </w:rPr>
        <w:tab/>
      </w:r>
      <w:r w:rsidRPr="00022216">
        <w:rPr>
          <w:rFonts w:asciiTheme="minorBidi" w:hAnsiTheme="minorBidi"/>
          <w:sz w:val="24"/>
          <w:szCs w:val="24"/>
        </w:rPr>
        <w:t xml:space="preserve">Утвержден 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 xml:space="preserve"> постановлением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администрации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Захаровского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сельского поселения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Котельниковского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>муниципального района</w:t>
      </w:r>
    </w:p>
    <w:p w:rsidR="00022216" w:rsidRPr="00022216" w:rsidRDefault="00022216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 w:rsidRPr="00022216">
        <w:rPr>
          <w:rFonts w:asciiTheme="minorBidi" w:hAnsiTheme="minorBidi"/>
          <w:sz w:val="24"/>
          <w:szCs w:val="24"/>
        </w:rPr>
        <w:t xml:space="preserve">Волгоградской области </w:t>
      </w:r>
    </w:p>
    <w:p w:rsidR="00022216" w:rsidRPr="00022216" w:rsidRDefault="000B00A3" w:rsidP="00022216">
      <w:pPr>
        <w:pStyle w:val="a5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от 23</w:t>
      </w:r>
      <w:r w:rsidR="00022216" w:rsidRPr="00022216">
        <w:rPr>
          <w:rFonts w:asciiTheme="minorBidi" w:hAnsiTheme="minorBidi"/>
          <w:sz w:val="24"/>
          <w:szCs w:val="24"/>
        </w:rPr>
        <w:t>.10.2020г. №</w:t>
      </w:r>
      <w:r>
        <w:rPr>
          <w:rFonts w:asciiTheme="minorBidi" w:hAnsiTheme="minorBidi"/>
          <w:sz w:val="24"/>
          <w:szCs w:val="24"/>
        </w:rPr>
        <w:t>49а</w:t>
      </w:r>
      <w:r w:rsidR="00022216" w:rsidRPr="00022216">
        <w:rPr>
          <w:rFonts w:asciiTheme="minorBidi" w:hAnsiTheme="minorBidi"/>
          <w:sz w:val="24"/>
          <w:szCs w:val="24"/>
        </w:rPr>
        <w:t xml:space="preserve">      </w:t>
      </w:r>
    </w:p>
    <w:p w:rsidR="00022216" w:rsidRPr="003F4492" w:rsidRDefault="00022216" w:rsidP="00022216">
      <w:pPr>
        <w:rPr>
          <w:rFonts w:asciiTheme="minorBidi" w:hAnsiTheme="minorBidi"/>
          <w:sz w:val="20"/>
          <w:szCs w:val="20"/>
        </w:rPr>
      </w:pPr>
    </w:p>
    <w:p w:rsidR="00022216" w:rsidRDefault="00022216" w:rsidP="00022216">
      <w:pPr>
        <w:jc w:val="right"/>
        <w:rPr>
          <w:rFonts w:asciiTheme="minorBidi" w:hAnsiTheme="minorBidi"/>
        </w:rPr>
      </w:pPr>
    </w:p>
    <w:p w:rsidR="00022216" w:rsidRDefault="00022216" w:rsidP="00022216">
      <w:pPr>
        <w:jc w:val="both"/>
        <w:rPr>
          <w:rFonts w:asciiTheme="minorBidi" w:hAnsiTheme="minorBidi"/>
        </w:rPr>
      </w:pPr>
    </w:p>
    <w:p w:rsidR="00022216" w:rsidRDefault="00022216" w:rsidP="00022216">
      <w:pPr>
        <w:jc w:val="both"/>
        <w:rPr>
          <w:rFonts w:asciiTheme="minorBidi" w:hAnsiTheme="minorBidi"/>
        </w:rPr>
      </w:pPr>
    </w:p>
    <w:p w:rsidR="00022216" w:rsidRDefault="00022216" w:rsidP="000B00A3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ПЕРЕЧЕНЬ</w:t>
      </w:r>
    </w:p>
    <w:p w:rsidR="00973DB6" w:rsidRPr="000B00A3" w:rsidRDefault="00022216" w:rsidP="000B00A3">
      <w:pPr>
        <w:shd w:val="clear" w:color="auto" w:fill="FFFFFF"/>
        <w:spacing w:line="298" w:lineRule="exact"/>
        <w:ind w:right="134"/>
        <w:jc w:val="center"/>
      </w:pPr>
      <w:r>
        <w:rPr>
          <w:rFonts w:asciiTheme="minorBidi" w:hAnsiTheme="minorBidi"/>
        </w:rPr>
        <w:t xml:space="preserve">мероприятий муниципальной Программы </w:t>
      </w:r>
      <w:r w:rsidR="000B00A3" w:rsidRPr="002446E5">
        <w:rPr>
          <w:rFonts w:ascii="Times New Roman" w:hAnsi="Times New Roman" w:cs="Times New Roman"/>
          <w:bCs/>
          <w:sz w:val="24"/>
          <w:szCs w:val="24"/>
        </w:rPr>
        <w:t>«Профилакти</w:t>
      </w:r>
      <w:r w:rsidR="000B00A3">
        <w:rPr>
          <w:rFonts w:ascii="Times New Roman" w:hAnsi="Times New Roman" w:cs="Times New Roman"/>
          <w:bCs/>
          <w:sz w:val="24"/>
          <w:szCs w:val="24"/>
        </w:rPr>
        <w:t>ка преступлений, правонарушений,</w:t>
      </w:r>
      <w:r w:rsidR="000B00A3" w:rsidRPr="002446E5">
        <w:rPr>
          <w:rFonts w:ascii="Times New Roman" w:hAnsi="Times New Roman" w:cs="Times New Roman"/>
          <w:bCs/>
          <w:sz w:val="24"/>
          <w:szCs w:val="24"/>
        </w:rPr>
        <w:t xml:space="preserve"> терроризма и экстремизма на территории Захаровского сельско</w:t>
      </w:r>
      <w:r w:rsidR="000B00A3">
        <w:rPr>
          <w:rFonts w:ascii="Times New Roman" w:hAnsi="Times New Roman" w:cs="Times New Roman"/>
          <w:bCs/>
          <w:sz w:val="24"/>
          <w:szCs w:val="24"/>
        </w:rPr>
        <w:t xml:space="preserve">го поселения </w:t>
      </w:r>
      <w:r w:rsidR="000B00A3" w:rsidRPr="0024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0A3" w:rsidRPr="00244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 w:rsidR="000B0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период 2021-2023гг»</w:t>
      </w:r>
    </w:p>
    <w:tbl>
      <w:tblPr>
        <w:tblW w:w="989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118"/>
        <w:gridCol w:w="1559"/>
        <w:gridCol w:w="1418"/>
        <w:gridCol w:w="1684"/>
        <w:gridCol w:w="936"/>
        <w:gridCol w:w="632"/>
        <w:gridCol w:w="87"/>
        <w:gridCol w:w="1010"/>
      </w:tblGrid>
      <w:tr w:rsidR="00B066D3" w:rsidRPr="000B00A3" w:rsidTr="00961A8A">
        <w:trPr>
          <w:tblCellSpacing w:w="15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«круглых столов»,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предупредительного характера при угрозах террористической и экстремисткой направленности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</w:p>
          <w:p w:rsidR="007C43AF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профилактике терроризма и экстремизма через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стенды, сайт администрации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специалист 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364C17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течении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</w:t>
            </w:r>
            <w:r w:rsidR="007C43AF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сходах граждан направленных на профилактику проявлений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hAnsi="Times New Roman" w:cs="Times New Roman"/>
                <w:sz w:val="24"/>
                <w:szCs w:val="24"/>
              </w:rPr>
              <w:t>Приобретение печатных изданий (плакатов) направленных на профилактику терроризма и экстремизма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F6777A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73DB6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364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 </w:t>
            </w:r>
            <w:r w:rsidR="000B00A3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Захаровского 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обеспечению правопорядка профилактики в местах массового отдыха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сельского поселения,  члены АТГ  поселения, участковый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мероприятий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совместной  профилактической работы, направленной на недопущение вовлечения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Главный специалист,</w:t>
            </w:r>
          </w:p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364C17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традициям и обычаям различных народов и национальностей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специалист,</w:t>
            </w:r>
          </w:p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деятельности общественных и религиорзных объединений с целью предупреждения и пресечения проявлений экстремизма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C76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антитеррористической группы при администрации сельского </w:t>
            </w:r>
            <w:r w:rsidR="00C76A4E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0B00A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7C4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обследований потенциально опасных объектов соцкультбыта, пустующих домов на территории сельского поселения 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участковый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0B00A3" w:rsidRDefault="00B066D3" w:rsidP="0061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0B00A3" w:rsidTr="00961A8A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973DB6" w:rsidP="009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F6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DB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0B00A3" w:rsidRDefault="007C43AF" w:rsidP="00973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2DB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C17" w:rsidRPr="000B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</w:tbl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230" w:rsidRPr="005B425B" w:rsidRDefault="001A1230">
      <w:pPr>
        <w:rPr>
          <w:rFonts w:ascii="Arial" w:hAnsi="Arial" w:cs="Arial"/>
          <w:sz w:val="24"/>
          <w:szCs w:val="24"/>
        </w:rPr>
      </w:pPr>
    </w:p>
    <w:sectPr w:rsidR="001A1230" w:rsidRPr="005B425B" w:rsidSect="001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78" w:rsidRDefault="000A6578" w:rsidP="000D566A">
      <w:pPr>
        <w:spacing w:after="0" w:line="240" w:lineRule="auto"/>
      </w:pPr>
      <w:r>
        <w:separator/>
      </w:r>
    </w:p>
  </w:endnote>
  <w:endnote w:type="continuationSeparator" w:id="1">
    <w:p w:rsidR="000A6578" w:rsidRDefault="000A6578" w:rsidP="000D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78" w:rsidRDefault="000A6578" w:rsidP="000D566A">
      <w:pPr>
        <w:spacing w:after="0" w:line="240" w:lineRule="auto"/>
      </w:pPr>
      <w:r>
        <w:separator/>
      </w:r>
    </w:p>
  </w:footnote>
  <w:footnote w:type="continuationSeparator" w:id="1">
    <w:p w:rsidR="000A6578" w:rsidRDefault="000A6578" w:rsidP="000D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CF1"/>
    <w:multiLevelType w:val="multilevel"/>
    <w:tmpl w:val="73FE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6DAC"/>
    <w:multiLevelType w:val="multilevel"/>
    <w:tmpl w:val="74904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C7169"/>
    <w:multiLevelType w:val="multilevel"/>
    <w:tmpl w:val="455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721"/>
    <w:multiLevelType w:val="hybridMultilevel"/>
    <w:tmpl w:val="1D22E966"/>
    <w:lvl w:ilvl="0" w:tplc="B48E5826">
      <w:start w:val="2018"/>
      <w:numFmt w:val="decimal"/>
      <w:lvlText w:val="%1"/>
      <w:lvlJc w:val="left"/>
      <w:pPr>
        <w:ind w:left="124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36F0BF6"/>
    <w:multiLevelType w:val="multilevel"/>
    <w:tmpl w:val="15AEF810"/>
    <w:lvl w:ilvl="0">
      <w:start w:val="201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68E90801"/>
    <w:multiLevelType w:val="multilevel"/>
    <w:tmpl w:val="4D72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0412A"/>
    <w:multiLevelType w:val="multilevel"/>
    <w:tmpl w:val="44443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62281"/>
    <w:multiLevelType w:val="hybridMultilevel"/>
    <w:tmpl w:val="B9F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B6"/>
    <w:rsid w:val="00022216"/>
    <w:rsid w:val="00073737"/>
    <w:rsid w:val="000A6578"/>
    <w:rsid w:val="000B00A3"/>
    <w:rsid w:val="000D566A"/>
    <w:rsid w:val="000E1B0F"/>
    <w:rsid w:val="00125655"/>
    <w:rsid w:val="0016630B"/>
    <w:rsid w:val="00171F88"/>
    <w:rsid w:val="001A1230"/>
    <w:rsid w:val="001B5317"/>
    <w:rsid w:val="002140E7"/>
    <w:rsid w:val="002446E5"/>
    <w:rsid w:val="002C4FBD"/>
    <w:rsid w:val="002D0B00"/>
    <w:rsid w:val="00347B11"/>
    <w:rsid w:val="00360460"/>
    <w:rsid w:val="00364C17"/>
    <w:rsid w:val="00477026"/>
    <w:rsid w:val="004F6F6B"/>
    <w:rsid w:val="005A52F5"/>
    <w:rsid w:val="005A5E33"/>
    <w:rsid w:val="005B425B"/>
    <w:rsid w:val="005E12DB"/>
    <w:rsid w:val="006162C4"/>
    <w:rsid w:val="00635CB5"/>
    <w:rsid w:val="006A789F"/>
    <w:rsid w:val="007068A5"/>
    <w:rsid w:val="007615AC"/>
    <w:rsid w:val="007C43AF"/>
    <w:rsid w:val="008642A2"/>
    <w:rsid w:val="00943C2F"/>
    <w:rsid w:val="00961A8A"/>
    <w:rsid w:val="00966909"/>
    <w:rsid w:val="00973DB6"/>
    <w:rsid w:val="00A55977"/>
    <w:rsid w:val="00A61071"/>
    <w:rsid w:val="00AA054F"/>
    <w:rsid w:val="00B066D3"/>
    <w:rsid w:val="00B43ACE"/>
    <w:rsid w:val="00B53149"/>
    <w:rsid w:val="00BF6A85"/>
    <w:rsid w:val="00C76A4E"/>
    <w:rsid w:val="00D07852"/>
    <w:rsid w:val="00D84F83"/>
    <w:rsid w:val="00DC67FF"/>
    <w:rsid w:val="00E25F8C"/>
    <w:rsid w:val="00E612F7"/>
    <w:rsid w:val="00E82B1F"/>
    <w:rsid w:val="00EE0EC5"/>
    <w:rsid w:val="00F6777A"/>
    <w:rsid w:val="00F873BA"/>
    <w:rsid w:val="00FA6B44"/>
    <w:rsid w:val="00FB497F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DB6"/>
    <w:rPr>
      <w:b/>
      <w:bCs/>
    </w:rPr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43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66A"/>
  </w:style>
  <w:style w:type="paragraph" w:styleId="a9">
    <w:name w:val="footer"/>
    <w:basedOn w:val="a"/>
    <w:link w:val="aa"/>
    <w:uiPriority w:val="99"/>
    <w:semiHidden/>
    <w:unhideWhenUsed/>
    <w:rsid w:val="000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66A"/>
  </w:style>
  <w:style w:type="paragraph" w:styleId="ab">
    <w:name w:val="Body Text Indent"/>
    <w:basedOn w:val="a"/>
    <w:link w:val="ac"/>
    <w:unhideWhenUsed/>
    <w:rsid w:val="00022216"/>
    <w:pPr>
      <w:autoSpaceDE w:val="0"/>
      <w:autoSpaceDN w:val="0"/>
      <w:adjustRightInd w:val="0"/>
      <w:spacing w:before="20" w:after="0" w:line="25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7E72-32E8-4725-BBA6-2AD1143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cp:lastPrinted>2020-12-29T11:09:00Z</cp:lastPrinted>
  <dcterms:created xsi:type="dcterms:W3CDTF">2018-01-11T12:06:00Z</dcterms:created>
  <dcterms:modified xsi:type="dcterms:W3CDTF">2020-12-29T11:15:00Z</dcterms:modified>
</cp:coreProperties>
</file>